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EEE49" w14:textId="6C2468A3" w:rsidR="007E541B" w:rsidRPr="00924F28" w:rsidRDefault="006A4737" w:rsidP="00924F28">
      <w:pPr>
        <w:shd w:val="clear" w:color="auto" w:fill="FFFFFF"/>
        <w:spacing w:after="0" w:line="240" w:lineRule="auto"/>
        <w:jc w:val="center"/>
        <w:rPr>
          <w:rFonts w:ascii="Arial Narrow" w:eastAsia="Times New Roman" w:hAnsi="Arial Narrow" w:cs="Arial"/>
          <w:b/>
          <w:bCs/>
          <w:sz w:val="28"/>
          <w:szCs w:val="28"/>
        </w:rPr>
      </w:pPr>
      <w:r>
        <w:rPr>
          <w:rFonts w:ascii="Arial Narrow" w:hAnsi="Arial Narrow" w:cs="Arial"/>
          <w:b/>
          <w:bCs/>
          <w:color w:val="000000"/>
          <w:sz w:val="28"/>
          <w:szCs w:val="28"/>
        </w:rPr>
        <w:t>QUINT</w:t>
      </w:r>
      <w:r w:rsidR="00584C43">
        <w:rPr>
          <w:rFonts w:ascii="Arial Narrow" w:hAnsi="Arial Narrow" w:cs="Arial"/>
          <w:b/>
          <w:bCs/>
          <w:color w:val="000000"/>
          <w:sz w:val="28"/>
          <w:szCs w:val="28"/>
        </w:rPr>
        <w:t>A</w:t>
      </w:r>
      <w:r w:rsidR="00310D08" w:rsidRPr="00924F28">
        <w:rPr>
          <w:rFonts w:ascii="Arial Narrow" w:hAnsi="Arial Narrow" w:cs="Arial"/>
          <w:b/>
          <w:bCs/>
          <w:color w:val="000000"/>
          <w:sz w:val="28"/>
          <w:szCs w:val="28"/>
        </w:rPr>
        <w:t xml:space="preserve"> </w:t>
      </w:r>
      <w:r w:rsidR="007E541B" w:rsidRPr="00924F28">
        <w:rPr>
          <w:rFonts w:ascii="Arial Narrow" w:hAnsi="Arial Narrow" w:cs="Arial"/>
          <w:b/>
          <w:bCs/>
          <w:color w:val="000000"/>
          <w:sz w:val="28"/>
          <w:szCs w:val="28"/>
        </w:rPr>
        <w:t>MODIFICACIÓN DEL AVISO DE EXPRESIÓN DE INTERÉS</w:t>
      </w:r>
    </w:p>
    <w:p w14:paraId="6B8365DE" w14:textId="102115B2" w:rsidR="00AF4A3F" w:rsidRDefault="00AF4A3F" w:rsidP="00924F28">
      <w:pPr>
        <w:shd w:val="clear" w:color="auto" w:fill="FFFFFF"/>
        <w:spacing w:after="0" w:line="240" w:lineRule="auto"/>
        <w:jc w:val="center"/>
        <w:rPr>
          <w:rFonts w:ascii="Arial Narrow" w:eastAsia="Times New Roman" w:hAnsi="Arial Narrow" w:cs="Arial"/>
          <w:sz w:val="28"/>
          <w:szCs w:val="28"/>
        </w:rPr>
      </w:pPr>
      <w:r w:rsidRPr="00924F28">
        <w:rPr>
          <w:rFonts w:ascii="Arial Narrow" w:eastAsia="Times New Roman" w:hAnsi="Arial Narrow" w:cs="Arial"/>
          <w:sz w:val="28"/>
          <w:szCs w:val="28"/>
        </w:rPr>
        <w:t>(Servicios de Consultoría)</w:t>
      </w:r>
    </w:p>
    <w:p w14:paraId="604A081B" w14:textId="77777777" w:rsidR="00310D08" w:rsidRPr="00924F28" w:rsidRDefault="00310D08" w:rsidP="00924F28">
      <w:pPr>
        <w:shd w:val="clear" w:color="auto" w:fill="FFFFFF"/>
        <w:spacing w:after="0" w:line="240" w:lineRule="auto"/>
        <w:jc w:val="center"/>
        <w:rPr>
          <w:rFonts w:ascii="Arial Narrow" w:eastAsia="Times New Roman" w:hAnsi="Arial Narrow" w:cs="Arial"/>
          <w:sz w:val="28"/>
          <w:szCs w:val="28"/>
        </w:rPr>
      </w:pPr>
    </w:p>
    <w:p w14:paraId="2AE7DC9A" w14:textId="59679A26" w:rsidR="00AF4A3F" w:rsidRDefault="00AF4A3F" w:rsidP="00924F28">
      <w:pPr>
        <w:shd w:val="clear" w:color="auto" w:fill="FFFFFF"/>
        <w:spacing w:after="0" w:line="240" w:lineRule="auto"/>
        <w:jc w:val="center"/>
        <w:rPr>
          <w:rFonts w:ascii="Arial Narrow" w:eastAsia="Times New Roman" w:hAnsi="Arial Narrow" w:cs="Arial"/>
          <w:b/>
          <w:bCs/>
          <w:sz w:val="28"/>
          <w:szCs w:val="28"/>
        </w:rPr>
      </w:pPr>
      <w:r w:rsidRPr="00924F28">
        <w:rPr>
          <w:rFonts w:ascii="Arial Narrow" w:eastAsia="Times New Roman" w:hAnsi="Arial Narrow" w:cs="Arial"/>
          <w:b/>
          <w:bCs/>
          <w:sz w:val="28"/>
          <w:szCs w:val="28"/>
        </w:rPr>
        <w:t>REPÚBLICA DEL PERÚ</w:t>
      </w:r>
    </w:p>
    <w:p w14:paraId="769183C9" w14:textId="77777777" w:rsidR="00924F28" w:rsidRPr="00924F28" w:rsidRDefault="00924F28" w:rsidP="00924F28">
      <w:pPr>
        <w:shd w:val="clear" w:color="auto" w:fill="FFFFFF"/>
        <w:spacing w:after="0" w:line="240" w:lineRule="auto"/>
        <w:jc w:val="center"/>
        <w:rPr>
          <w:rFonts w:ascii="Arial Narrow" w:eastAsia="Times New Roman" w:hAnsi="Arial Narrow" w:cs="Arial"/>
          <w:sz w:val="28"/>
          <w:szCs w:val="28"/>
        </w:rPr>
      </w:pPr>
    </w:p>
    <w:p w14:paraId="4B70E1A0" w14:textId="1803C48D" w:rsidR="00AF4A3F" w:rsidRDefault="00AF4A3F" w:rsidP="00924F28">
      <w:pPr>
        <w:shd w:val="clear" w:color="auto" w:fill="FFFFFF"/>
        <w:spacing w:after="0" w:line="240" w:lineRule="auto"/>
        <w:jc w:val="center"/>
        <w:rPr>
          <w:rFonts w:ascii="Arial Narrow" w:eastAsia="Times New Roman" w:hAnsi="Arial Narrow" w:cs="Arial"/>
          <w:b/>
          <w:bCs/>
          <w:sz w:val="28"/>
          <w:szCs w:val="28"/>
        </w:rPr>
      </w:pPr>
      <w:r w:rsidRPr="00924F28">
        <w:rPr>
          <w:rFonts w:ascii="Arial Narrow" w:eastAsia="Times New Roman" w:hAnsi="Arial Narrow" w:cs="Arial"/>
          <w:b/>
          <w:bCs/>
          <w:sz w:val="28"/>
          <w:szCs w:val="28"/>
        </w:rPr>
        <w:t>Proyecto “Mejoramiento y Ampliación de los Servicios del Sistema Nacional de Ciencia, Tecnología e Innovación Tecnológica - SINACYT”</w:t>
      </w:r>
    </w:p>
    <w:p w14:paraId="639800E7" w14:textId="77777777" w:rsidR="00924F28" w:rsidRPr="00924F28" w:rsidRDefault="00924F28" w:rsidP="00924F28">
      <w:pPr>
        <w:shd w:val="clear" w:color="auto" w:fill="FFFFFF"/>
        <w:spacing w:after="0" w:line="240" w:lineRule="auto"/>
        <w:jc w:val="center"/>
        <w:rPr>
          <w:rFonts w:ascii="Arial Narrow" w:eastAsia="Times New Roman" w:hAnsi="Arial Narrow" w:cs="Arial"/>
          <w:sz w:val="28"/>
          <w:szCs w:val="28"/>
        </w:rPr>
      </w:pPr>
    </w:p>
    <w:p w14:paraId="448C984F" w14:textId="4779AA02" w:rsidR="00AF4A3F" w:rsidRDefault="00AF4A3F" w:rsidP="00924F28">
      <w:pPr>
        <w:shd w:val="clear" w:color="auto" w:fill="FFFFFF"/>
        <w:spacing w:after="0" w:line="240" w:lineRule="auto"/>
        <w:jc w:val="center"/>
        <w:rPr>
          <w:rFonts w:ascii="Arial Narrow" w:eastAsia="Times New Roman" w:hAnsi="Arial Narrow" w:cs="Arial"/>
          <w:b/>
          <w:bCs/>
          <w:sz w:val="28"/>
          <w:szCs w:val="28"/>
        </w:rPr>
      </w:pPr>
      <w:r w:rsidRPr="00924F28">
        <w:rPr>
          <w:rFonts w:ascii="Arial Narrow" w:eastAsia="Times New Roman" w:hAnsi="Arial Narrow" w:cs="Arial"/>
          <w:b/>
          <w:bCs/>
          <w:sz w:val="28"/>
          <w:szCs w:val="28"/>
        </w:rPr>
        <w:t>CONTRATO DE PRÉSTAMO BM Nº 8682-PE</w:t>
      </w:r>
    </w:p>
    <w:p w14:paraId="217BEF76" w14:textId="77777777" w:rsidR="00924F28" w:rsidRPr="00924F28" w:rsidRDefault="00924F28" w:rsidP="00924F28">
      <w:pPr>
        <w:shd w:val="clear" w:color="auto" w:fill="FFFFFF"/>
        <w:spacing w:after="0" w:line="240" w:lineRule="auto"/>
        <w:jc w:val="center"/>
        <w:rPr>
          <w:rFonts w:ascii="Arial Narrow" w:eastAsia="Times New Roman" w:hAnsi="Arial Narrow" w:cs="Arial"/>
          <w:b/>
          <w:bCs/>
          <w:sz w:val="28"/>
          <w:szCs w:val="28"/>
        </w:rPr>
      </w:pPr>
    </w:p>
    <w:p w14:paraId="60BBD8BA" w14:textId="2A9E4874" w:rsidR="00AF4A3F" w:rsidRDefault="00AF4A3F" w:rsidP="00924F28">
      <w:pPr>
        <w:spacing w:after="0" w:line="240" w:lineRule="auto"/>
        <w:jc w:val="center"/>
        <w:rPr>
          <w:rFonts w:ascii="Arial Narrow" w:hAnsi="Arial Narrow" w:cs="Arial"/>
          <w:b/>
          <w:bCs/>
          <w:sz w:val="28"/>
          <w:szCs w:val="28"/>
        </w:rPr>
      </w:pPr>
      <w:r w:rsidRPr="00924F28">
        <w:rPr>
          <w:rFonts w:ascii="Arial Narrow" w:hAnsi="Arial Narrow" w:cs="Arial"/>
          <w:b/>
          <w:bCs/>
          <w:sz w:val="28"/>
          <w:szCs w:val="28"/>
        </w:rPr>
        <w:t xml:space="preserve">Titulo Asignado: </w:t>
      </w:r>
      <w:r w:rsidR="007E541B" w:rsidRPr="00924F28">
        <w:rPr>
          <w:rFonts w:ascii="Arial Narrow" w:hAnsi="Arial Narrow" w:cs="Arial"/>
          <w:b/>
          <w:bCs/>
          <w:sz w:val="28"/>
          <w:szCs w:val="28"/>
        </w:rPr>
        <w:t xml:space="preserve">Contratación de una Firma Consultora para elaborar un Programa de Capacitación en Emprendimiento Global y eventos de Pitch y </w:t>
      </w:r>
      <w:proofErr w:type="spellStart"/>
      <w:r w:rsidR="007E541B" w:rsidRPr="00924F28">
        <w:rPr>
          <w:rFonts w:ascii="Arial Narrow" w:hAnsi="Arial Narrow" w:cs="Arial"/>
          <w:b/>
          <w:bCs/>
          <w:sz w:val="28"/>
          <w:szCs w:val="28"/>
        </w:rPr>
        <w:t>Mentoring</w:t>
      </w:r>
      <w:proofErr w:type="spellEnd"/>
    </w:p>
    <w:p w14:paraId="154E41AA" w14:textId="77777777" w:rsidR="00924F28" w:rsidRPr="00924F28" w:rsidRDefault="00924F28" w:rsidP="00924F28">
      <w:pPr>
        <w:spacing w:after="0" w:line="240" w:lineRule="auto"/>
        <w:jc w:val="center"/>
        <w:rPr>
          <w:rFonts w:ascii="Arial Narrow" w:hAnsi="Arial Narrow" w:cs="Arial"/>
          <w:b/>
          <w:bCs/>
          <w:sz w:val="28"/>
          <w:szCs w:val="28"/>
        </w:rPr>
      </w:pPr>
    </w:p>
    <w:p w14:paraId="50F8BC4B" w14:textId="7639E115" w:rsidR="00AF4A3F" w:rsidRDefault="00AF4A3F" w:rsidP="00924F28">
      <w:pPr>
        <w:spacing w:after="0" w:line="240" w:lineRule="auto"/>
        <w:jc w:val="center"/>
        <w:rPr>
          <w:rFonts w:ascii="Arial Narrow" w:hAnsi="Arial Narrow" w:cs="Arial"/>
          <w:b/>
          <w:bCs/>
          <w:sz w:val="28"/>
          <w:szCs w:val="28"/>
        </w:rPr>
      </w:pPr>
      <w:r w:rsidRPr="00924F28">
        <w:rPr>
          <w:rFonts w:ascii="Arial Narrow" w:hAnsi="Arial Narrow" w:cs="Arial"/>
          <w:b/>
          <w:bCs/>
          <w:sz w:val="28"/>
          <w:szCs w:val="28"/>
        </w:rPr>
        <w:t xml:space="preserve">Referencia No. </w:t>
      </w:r>
      <w:r w:rsidR="007E541B" w:rsidRPr="00924F28">
        <w:rPr>
          <w:rFonts w:ascii="Arial Narrow" w:hAnsi="Arial Narrow" w:cs="Arial"/>
          <w:b/>
          <w:bCs/>
          <w:sz w:val="28"/>
          <w:szCs w:val="28"/>
        </w:rPr>
        <w:t>PE-FONDECYT-120559-CS-QCBS</w:t>
      </w:r>
    </w:p>
    <w:p w14:paraId="257CEA07" w14:textId="77777777" w:rsidR="00924F28" w:rsidRPr="00924F28" w:rsidRDefault="00924F28" w:rsidP="00924F28">
      <w:pPr>
        <w:spacing w:after="0" w:line="240" w:lineRule="auto"/>
        <w:jc w:val="center"/>
        <w:rPr>
          <w:rFonts w:ascii="Arial Narrow" w:eastAsia="Times New Roman" w:hAnsi="Arial Narrow" w:cs="Arial"/>
          <w:b/>
          <w:bCs/>
          <w:sz w:val="28"/>
          <w:szCs w:val="28"/>
        </w:rPr>
      </w:pPr>
    </w:p>
    <w:p w14:paraId="715C7B82" w14:textId="442ACAB6" w:rsidR="00AF4A3F" w:rsidRDefault="00AF4A3F" w:rsidP="00924F28">
      <w:pPr>
        <w:shd w:val="clear" w:color="auto" w:fill="FFFFFF"/>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El Gobierno de la República del Perú ha recibido financiamiento del Banco Mundial para el Proyecto “Mejoramiento y Ampliación de los Servicios del Sistema Nacional de Ciencia, Tecnología e Innovación Tecnológica-SINACYT”, y se propone utilizar una parte de los fondos para los contratos de servicios de consultoría.</w:t>
      </w:r>
    </w:p>
    <w:p w14:paraId="38AF7C7D" w14:textId="77777777" w:rsidR="00924F28" w:rsidRPr="00924F28" w:rsidRDefault="00924F28" w:rsidP="00924F28">
      <w:pPr>
        <w:shd w:val="clear" w:color="auto" w:fill="FFFFFF"/>
        <w:spacing w:after="0" w:line="240" w:lineRule="auto"/>
        <w:jc w:val="both"/>
        <w:rPr>
          <w:rFonts w:ascii="Arial Narrow" w:eastAsia="Times New Roman" w:hAnsi="Arial Narrow" w:cs="Arial"/>
          <w:sz w:val="24"/>
          <w:szCs w:val="24"/>
        </w:rPr>
      </w:pPr>
    </w:p>
    <w:p w14:paraId="03FB2A82" w14:textId="68306C7B" w:rsidR="00AF4A3F" w:rsidRPr="00924F28" w:rsidRDefault="00AF4A3F" w:rsidP="00924F28">
      <w:pPr>
        <w:shd w:val="clear" w:color="auto" w:fill="FFFFFF"/>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Los servicios</w:t>
      </w:r>
      <w:r w:rsidRPr="00924F28">
        <w:rPr>
          <w:rFonts w:ascii="Arial Narrow" w:eastAsia="Times New Roman" w:hAnsi="Arial Narrow" w:cs="Arial"/>
          <w:bCs/>
          <w:sz w:val="24"/>
          <w:szCs w:val="24"/>
        </w:rPr>
        <w:t xml:space="preserve"> de consultoría (“los servicios”) comprenden:</w:t>
      </w:r>
      <w:r w:rsidR="007E541B" w:rsidRPr="00924F28">
        <w:rPr>
          <w:rFonts w:ascii="Arial Narrow" w:eastAsia="Times New Roman" w:hAnsi="Arial Narrow" w:cs="Arial"/>
          <w:b/>
          <w:bCs/>
          <w:sz w:val="24"/>
          <w:szCs w:val="24"/>
        </w:rPr>
        <w:t xml:space="preserve"> </w:t>
      </w:r>
      <w:r w:rsidR="007E541B" w:rsidRPr="006A4737">
        <w:rPr>
          <w:rFonts w:ascii="Arial Narrow" w:eastAsia="Times New Roman" w:hAnsi="Arial Narrow" w:cs="Arial"/>
          <w:sz w:val="24"/>
          <w:szCs w:val="24"/>
        </w:rPr>
        <w:t>la</w:t>
      </w:r>
      <w:r w:rsidR="00CE70C5" w:rsidRPr="00924F28">
        <w:rPr>
          <w:rFonts w:ascii="Arial Narrow" w:eastAsia="Times New Roman" w:hAnsi="Arial Narrow" w:cs="Arial"/>
          <w:b/>
          <w:bCs/>
          <w:sz w:val="24"/>
          <w:szCs w:val="24"/>
        </w:rPr>
        <w:t xml:space="preserve"> </w:t>
      </w:r>
      <w:r w:rsidRPr="00924F28">
        <w:rPr>
          <w:rFonts w:ascii="Arial Narrow" w:eastAsia="Times New Roman" w:hAnsi="Arial Narrow" w:cs="Arial"/>
          <w:b/>
          <w:bCs/>
          <w:sz w:val="24"/>
          <w:szCs w:val="24"/>
        </w:rPr>
        <w:t xml:space="preserve">“Contratación de una Firma Consultora para Elaborar un Programa de Capacitación en Emprendimiento Global y Eventos de Pitch y </w:t>
      </w:r>
      <w:proofErr w:type="spellStart"/>
      <w:r w:rsidRPr="00924F28">
        <w:rPr>
          <w:rFonts w:ascii="Arial Narrow" w:eastAsia="Times New Roman" w:hAnsi="Arial Narrow" w:cs="Arial"/>
          <w:b/>
          <w:bCs/>
          <w:sz w:val="24"/>
          <w:szCs w:val="24"/>
        </w:rPr>
        <w:t>Mentoring</w:t>
      </w:r>
      <w:proofErr w:type="spellEnd"/>
      <w:r w:rsidRPr="00924F28">
        <w:rPr>
          <w:rFonts w:ascii="Arial Narrow" w:eastAsia="Times New Roman" w:hAnsi="Arial Narrow" w:cs="Arial"/>
          <w:b/>
          <w:bCs/>
          <w:sz w:val="24"/>
          <w:szCs w:val="24"/>
        </w:rPr>
        <w:t>.”</w:t>
      </w:r>
    </w:p>
    <w:p w14:paraId="559A6F81" w14:textId="3F478F1E" w:rsidR="00AF4A3F" w:rsidRDefault="00AF4A3F" w:rsidP="00924F28">
      <w:pPr>
        <w:shd w:val="clear" w:color="auto" w:fill="FFFFFF"/>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Los servicios comprenden la realización de un programa intensivo certificado de seis días, con metodología “</w:t>
      </w:r>
      <w:proofErr w:type="spellStart"/>
      <w:r w:rsidRPr="00924F28">
        <w:rPr>
          <w:rFonts w:ascii="Arial Narrow" w:eastAsia="Times New Roman" w:hAnsi="Arial Narrow" w:cs="Arial"/>
          <w:sz w:val="24"/>
          <w:szCs w:val="24"/>
        </w:rPr>
        <w:t>Hands-on</w:t>
      </w:r>
      <w:proofErr w:type="spellEnd"/>
      <w:r w:rsidRPr="00924F28">
        <w:rPr>
          <w:rFonts w:ascii="Arial Narrow" w:eastAsia="Times New Roman" w:hAnsi="Arial Narrow" w:cs="Arial"/>
          <w:sz w:val="24"/>
          <w:szCs w:val="24"/>
        </w:rPr>
        <w:t>” o aprendizaje experiencial, que brinde capacitación sobre negocios para el CEO y CRO de un proyecto empresarial en etapa temprana, esta capacitación '</w:t>
      </w:r>
      <w:proofErr w:type="spellStart"/>
      <w:r w:rsidRPr="00924F28">
        <w:rPr>
          <w:rFonts w:ascii="Arial Narrow" w:eastAsia="Times New Roman" w:hAnsi="Arial Narrow" w:cs="Arial"/>
          <w:sz w:val="24"/>
          <w:szCs w:val="24"/>
        </w:rPr>
        <w:t>boot</w:t>
      </w:r>
      <w:proofErr w:type="spellEnd"/>
      <w:r w:rsidRPr="00924F28">
        <w:rPr>
          <w:rFonts w:ascii="Arial Narrow" w:eastAsia="Times New Roman" w:hAnsi="Arial Narrow" w:cs="Arial"/>
          <w:sz w:val="24"/>
          <w:szCs w:val="24"/>
        </w:rPr>
        <w:t xml:space="preserve"> camp' se centrará en ayudar a 100 empresas participantes (50 por programa, en dos etapas) en Perú para definir y redefinir sus modelos de negocio, y cambiarlos según sea necesario, para ejecutar y exponer sus proyectos, y para desarrollar una estrategia exitosa de comercialización en el ecosistema local, eventos estructurados que se realizaran en tres (03) oportunidades de tres días cada uno, que facilitan oportunidades para el CEO y el CRO de la empresa para establecer relaciones de mentoría y presentación de sus modelos de negocios (es decir, la razón fundamental para crear, entregar y capturar valor). Cada evento de </w:t>
      </w:r>
      <w:proofErr w:type="spellStart"/>
      <w:r w:rsidRPr="00924F28">
        <w:rPr>
          <w:rFonts w:ascii="Arial Narrow" w:eastAsia="Times New Roman" w:hAnsi="Arial Narrow" w:cs="Arial"/>
          <w:sz w:val="24"/>
          <w:szCs w:val="24"/>
        </w:rPr>
        <w:t>mentoring</w:t>
      </w:r>
      <w:proofErr w:type="spellEnd"/>
      <w:r w:rsidRPr="00924F28">
        <w:rPr>
          <w:rFonts w:ascii="Arial Narrow" w:eastAsia="Times New Roman" w:hAnsi="Arial Narrow" w:cs="Arial"/>
          <w:sz w:val="24"/>
          <w:szCs w:val="24"/>
        </w:rPr>
        <w:t xml:space="preserve"> / pitch se centrará en ayudar a las 100 empresas participantes a comercializar y expandir con éxito las ventas de sus productos y servicios innovadores mediante el desarrollo de redes de contacto y la obtención de asesoría de profesionales de negocios de alto nivel, así como también a perfeccionar su modelo de negocio practicando el “pitch </w:t>
      </w:r>
      <w:proofErr w:type="spellStart"/>
      <w:r w:rsidRPr="00924F28">
        <w:rPr>
          <w:rFonts w:ascii="Arial Narrow" w:eastAsia="Times New Roman" w:hAnsi="Arial Narrow" w:cs="Arial"/>
          <w:sz w:val="24"/>
          <w:szCs w:val="24"/>
        </w:rPr>
        <w:t>elevator</w:t>
      </w:r>
      <w:proofErr w:type="spellEnd"/>
      <w:r w:rsidRPr="00924F28">
        <w:rPr>
          <w:rFonts w:ascii="Arial Narrow" w:eastAsia="Times New Roman" w:hAnsi="Arial Narrow" w:cs="Arial"/>
          <w:sz w:val="24"/>
          <w:szCs w:val="24"/>
        </w:rPr>
        <w:t xml:space="preserve">” (incluyendo propuesta de valor, estrategias de lanzamiento al mercado y planes de escalamiento en el mercado). Los mentores pueden ser profesionales de negocio voluntarios de la región que participa a los eventos de pitch y mentores de negocio adicionales que son pagados para proveer servicios de </w:t>
      </w:r>
      <w:proofErr w:type="spellStart"/>
      <w:r w:rsidRPr="00924F28">
        <w:rPr>
          <w:rFonts w:ascii="Arial Narrow" w:eastAsia="Times New Roman" w:hAnsi="Arial Narrow" w:cs="Arial"/>
          <w:sz w:val="24"/>
          <w:szCs w:val="24"/>
        </w:rPr>
        <w:t>mentoring</w:t>
      </w:r>
      <w:proofErr w:type="spellEnd"/>
      <w:r w:rsidRPr="00924F28">
        <w:rPr>
          <w:rFonts w:ascii="Arial Narrow" w:eastAsia="Times New Roman" w:hAnsi="Arial Narrow" w:cs="Arial"/>
          <w:sz w:val="24"/>
          <w:szCs w:val="24"/>
        </w:rPr>
        <w:t xml:space="preserve"> en el periodo durante tales eventos.</w:t>
      </w:r>
    </w:p>
    <w:p w14:paraId="374A4538" w14:textId="77777777" w:rsidR="00924F28" w:rsidRPr="00924F28" w:rsidRDefault="00924F28" w:rsidP="00924F28">
      <w:pPr>
        <w:shd w:val="clear" w:color="auto" w:fill="FFFFFF"/>
        <w:spacing w:after="0" w:line="240" w:lineRule="auto"/>
        <w:jc w:val="both"/>
        <w:rPr>
          <w:rFonts w:ascii="Arial Narrow" w:eastAsia="Times New Roman" w:hAnsi="Arial Narrow" w:cs="Arial"/>
          <w:sz w:val="24"/>
          <w:szCs w:val="24"/>
        </w:rPr>
      </w:pPr>
    </w:p>
    <w:p w14:paraId="0C29D287" w14:textId="374E4E96" w:rsidR="00BF361E" w:rsidRDefault="00AF4A3F" w:rsidP="00924F28">
      <w:pPr>
        <w:shd w:val="clear" w:color="auto" w:fill="FFFFFF"/>
        <w:spacing w:after="0" w:line="276"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 xml:space="preserve">El Fondo Nacional de Desarrollo Científico, Tecnológico y de Innovación Tecnológica (FONDECYT) por solicitud del Consejo Nacional de Ciencia, Tecnología, e Innovación Tecnológica (CONCYTEC), invita a las firmas consultoras elegibles a expresar su interés </w:t>
      </w:r>
      <w:r w:rsidR="00BF361E" w:rsidRPr="00924F28">
        <w:rPr>
          <w:rFonts w:ascii="Arial Narrow" w:eastAsia="Times New Roman" w:hAnsi="Arial Narrow" w:cs="Arial"/>
          <w:sz w:val="24"/>
          <w:szCs w:val="24"/>
        </w:rPr>
        <w:t xml:space="preserve">para </w:t>
      </w:r>
      <w:r w:rsidRPr="00924F28">
        <w:rPr>
          <w:rFonts w:ascii="Arial Narrow" w:eastAsia="Times New Roman" w:hAnsi="Arial Narrow" w:cs="Arial"/>
          <w:sz w:val="24"/>
          <w:szCs w:val="24"/>
        </w:rPr>
        <w:t xml:space="preserve">prestar los servicios solicitados. </w:t>
      </w:r>
    </w:p>
    <w:p w14:paraId="522990C8" w14:textId="77777777" w:rsidR="00924F28" w:rsidRPr="00924F28" w:rsidRDefault="00924F28" w:rsidP="00924F28">
      <w:pPr>
        <w:shd w:val="clear" w:color="auto" w:fill="FFFFFF"/>
        <w:spacing w:after="0" w:line="276" w:lineRule="auto"/>
        <w:jc w:val="both"/>
        <w:rPr>
          <w:rFonts w:ascii="Arial Narrow" w:eastAsia="Times New Roman" w:hAnsi="Arial Narrow" w:cs="Arial"/>
          <w:sz w:val="24"/>
          <w:szCs w:val="24"/>
        </w:rPr>
      </w:pPr>
    </w:p>
    <w:p w14:paraId="7978221D" w14:textId="4DD79A97" w:rsidR="00924F28" w:rsidRDefault="009337D6" w:rsidP="00924F28">
      <w:pPr>
        <w:shd w:val="clear" w:color="auto" w:fill="FFFFFF"/>
        <w:spacing w:after="0" w:line="276" w:lineRule="auto"/>
        <w:jc w:val="both"/>
        <w:rPr>
          <w:rFonts w:ascii="Arial Narrow" w:hAnsi="Arial Narrow" w:cs="Arial"/>
          <w:sz w:val="24"/>
          <w:szCs w:val="24"/>
        </w:rPr>
      </w:pPr>
      <w:r w:rsidRPr="00924F28">
        <w:rPr>
          <w:rFonts w:ascii="Arial Narrow" w:eastAsia="Times New Roman" w:hAnsi="Arial Narrow" w:cs="Arial"/>
          <w:sz w:val="24"/>
          <w:szCs w:val="24"/>
          <w:lang w:val="es-CO"/>
        </w:rPr>
        <w:lastRenderedPageBreak/>
        <w:t xml:space="preserve">Los consultores interesados deberán proporcionar información que </w:t>
      </w:r>
      <w:r w:rsidR="00BF361E" w:rsidRPr="00924F28">
        <w:rPr>
          <w:rFonts w:ascii="Arial Narrow" w:eastAsia="Times New Roman" w:hAnsi="Arial Narrow" w:cs="Arial"/>
          <w:sz w:val="24"/>
          <w:szCs w:val="24"/>
          <w:lang w:val="es-CO"/>
        </w:rPr>
        <w:t>indique</w:t>
      </w:r>
      <w:r w:rsidRPr="00924F28">
        <w:rPr>
          <w:rFonts w:ascii="Arial Narrow" w:eastAsia="Times New Roman" w:hAnsi="Arial Narrow" w:cs="Arial"/>
          <w:sz w:val="24"/>
          <w:szCs w:val="24"/>
          <w:lang w:val="es-CO"/>
        </w:rPr>
        <w:t xml:space="preserve"> que </w:t>
      </w:r>
      <w:r w:rsidR="00BF361E" w:rsidRPr="00924F28">
        <w:rPr>
          <w:rFonts w:ascii="Arial Narrow" w:eastAsia="Times New Roman" w:hAnsi="Arial Narrow" w:cs="Arial"/>
          <w:sz w:val="24"/>
          <w:szCs w:val="24"/>
          <w:lang w:val="es-CO"/>
        </w:rPr>
        <w:t>cuentan con</w:t>
      </w:r>
      <w:r w:rsidRPr="00924F28">
        <w:rPr>
          <w:rFonts w:ascii="Arial Narrow" w:eastAsia="Times New Roman" w:hAnsi="Arial Narrow" w:cs="Arial"/>
          <w:sz w:val="24"/>
          <w:szCs w:val="24"/>
          <w:lang w:val="es-CO"/>
        </w:rPr>
        <w:t xml:space="preserve"> las calificaciones requeridas y la experiencia relevante para realizar los servicios. Los Criterios para la selección de la lista corta son: </w:t>
      </w:r>
      <w:r w:rsidR="00A43995" w:rsidRPr="00924F28">
        <w:rPr>
          <w:rFonts w:ascii="Arial Narrow" w:eastAsia="Times New Roman" w:hAnsi="Arial Narrow" w:cs="Arial"/>
          <w:sz w:val="24"/>
          <w:szCs w:val="24"/>
          <w:lang w:val="es-CO"/>
        </w:rPr>
        <w:t xml:space="preserve">(i) </w:t>
      </w:r>
      <w:r w:rsidR="008A1D31" w:rsidRPr="00924F28">
        <w:rPr>
          <w:rFonts w:ascii="Arial Narrow" w:hAnsi="Arial Narrow" w:cs="Arial"/>
          <w:sz w:val="24"/>
          <w:szCs w:val="24"/>
          <w:lang w:val="es-ES"/>
        </w:rPr>
        <w:t>La firma consultora debe tener conexiones con un gran número de ejecutivos de negocios exitosos y deberá tener su información de contacto para emitir la invitación.</w:t>
      </w:r>
      <w:r w:rsidR="00A43995" w:rsidRPr="00924F28">
        <w:rPr>
          <w:rFonts w:ascii="Arial Narrow" w:eastAsia="Times New Roman" w:hAnsi="Arial Narrow" w:cs="Arial"/>
          <w:sz w:val="24"/>
          <w:szCs w:val="24"/>
          <w:lang w:val="es-CO"/>
        </w:rPr>
        <w:t xml:space="preserve"> (</w:t>
      </w:r>
      <w:proofErr w:type="spellStart"/>
      <w:r w:rsidR="00A43995" w:rsidRPr="00924F28">
        <w:rPr>
          <w:rFonts w:ascii="Arial Narrow" w:eastAsia="Times New Roman" w:hAnsi="Arial Narrow" w:cs="Arial"/>
          <w:sz w:val="24"/>
          <w:szCs w:val="24"/>
          <w:lang w:val="es-CO"/>
        </w:rPr>
        <w:t>ii</w:t>
      </w:r>
      <w:proofErr w:type="spellEnd"/>
      <w:r w:rsidR="00A43995" w:rsidRPr="00924F28">
        <w:rPr>
          <w:rFonts w:ascii="Arial Narrow" w:eastAsia="Times New Roman" w:hAnsi="Arial Narrow" w:cs="Arial"/>
          <w:sz w:val="24"/>
          <w:szCs w:val="24"/>
          <w:lang w:val="es-CO"/>
        </w:rPr>
        <w:t xml:space="preserve">) </w:t>
      </w:r>
      <w:r w:rsidR="008A1D31" w:rsidRPr="00924F28">
        <w:rPr>
          <w:rFonts w:ascii="Arial Narrow" w:hAnsi="Arial Narrow" w:cs="Arial"/>
          <w:sz w:val="24"/>
          <w:szCs w:val="24"/>
          <w:lang w:val="es-ES"/>
        </w:rPr>
        <w:t>La firma consultora</w:t>
      </w:r>
      <w:r w:rsidR="008A1D31" w:rsidRPr="00924F28">
        <w:rPr>
          <w:rFonts w:ascii="Arial Narrow" w:hAnsi="Arial Narrow" w:cs="Arial"/>
          <w:sz w:val="24"/>
          <w:szCs w:val="24"/>
        </w:rPr>
        <w:t xml:space="preserve"> debe tener una experiencia comprobada en la entrega de un programa de capacitación de emprendimiento en al menos 05 países diferentes durante los últimos 5 años.</w:t>
      </w:r>
      <w:r w:rsidR="00924F28" w:rsidRPr="00924F28">
        <w:rPr>
          <w:rFonts w:ascii="Arial Narrow" w:eastAsia="Times New Roman" w:hAnsi="Arial Narrow" w:cs="Arial"/>
          <w:sz w:val="24"/>
          <w:szCs w:val="24"/>
          <w:lang w:val="es-CO"/>
        </w:rPr>
        <w:t xml:space="preserve"> (</w:t>
      </w:r>
      <w:proofErr w:type="spellStart"/>
      <w:r w:rsidR="00924F28" w:rsidRPr="00924F28">
        <w:rPr>
          <w:rFonts w:ascii="Arial Narrow" w:eastAsia="Times New Roman" w:hAnsi="Arial Narrow" w:cs="Arial"/>
          <w:sz w:val="24"/>
          <w:szCs w:val="24"/>
          <w:lang w:val="es-CO"/>
        </w:rPr>
        <w:t>iii</w:t>
      </w:r>
      <w:proofErr w:type="spellEnd"/>
      <w:r w:rsidR="00924F28" w:rsidRPr="00924F28">
        <w:rPr>
          <w:rFonts w:ascii="Arial Narrow" w:eastAsia="Times New Roman" w:hAnsi="Arial Narrow" w:cs="Arial"/>
          <w:sz w:val="24"/>
          <w:szCs w:val="24"/>
          <w:lang w:val="es-CO"/>
        </w:rPr>
        <w:t xml:space="preserve">) </w:t>
      </w:r>
      <w:r w:rsidR="008A1D31" w:rsidRPr="00924F28">
        <w:rPr>
          <w:rFonts w:ascii="Arial Narrow" w:hAnsi="Arial Narrow" w:cs="Arial"/>
          <w:sz w:val="24"/>
          <w:szCs w:val="24"/>
          <w:lang w:val="es-ES"/>
        </w:rPr>
        <w:t>La firma consultora deberá haber desarrollado de preferencia tres (03) capacitaciones similares de coordinación logística con un gran número de compañías y ejecutivos de negocios, así como con las agencias gubernamentales locales para las aprobaciones.</w:t>
      </w:r>
      <w:r w:rsidR="00924F28" w:rsidRPr="00924F28">
        <w:rPr>
          <w:rFonts w:ascii="Arial Narrow" w:eastAsia="Times New Roman" w:hAnsi="Arial Narrow" w:cs="Arial"/>
          <w:sz w:val="24"/>
          <w:szCs w:val="24"/>
          <w:lang w:val="es-CO"/>
        </w:rPr>
        <w:t xml:space="preserve"> (</w:t>
      </w:r>
      <w:proofErr w:type="spellStart"/>
      <w:r w:rsidR="00924F28" w:rsidRPr="00924F28">
        <w:rPr>
          <w:rFonts w:ascii="Arial Narrow" w:eastAsia="Times New Roman" w:hAnsi="Arial Narrow" w:cs="Arial"/>
          <w:sz w:val="24"/>
          <w:szCs w:val="24"/>
          <w:lang w:val="es-CO"/>
        </w:rPr>
        <w:t>iv</w:t>
      </w:r>
      <w:proofErr w:type="spellEnd"/>
      <w:r w:rsidR="00924F28" w:rsidRPr="00924F28">
        <w:rPr>
          <w:rFonts w:ascii="Arial Narrow" w:eastAsia="Times New Roman" w:hAnsi="Arial Narrow" w:cs="Arial"/>
          <w:sz w:val="24"/>
          <w:szCs w:val="24"/>
          <w:lang w:val="es-CO"/>
        </w:rPr>
        <w:t xml:space="preserve">) </w:t>
      </w:r>
      <w:r w:rsidR="008A1D31" w:rsidRPr="00924F28">
        <w:rPr>
          <w:rFonts w:ascii="Arial Narrow" w:hAnsi="Arial Narrow" w:cs="Arial"/>
          <w:sz w:val="24"/>
          <w:szCs w:val="24"/>
          <w:lang w:val="es-ES"/>
        </w:rPr>
        <w:t>La firma consultora deberá tener experiencia comprobada en el seguimiento con las empresas y ejecutivos de negocios que buscan retroalimentación y resultados después de los eventos.</w:t>
      </w:r>
      <w:r w:rsidR="00924F28" w:rsidRPr="00924F28">
        <w:rPr>
          <w:rFonts w:ascii="Arial Narrow" w:eastAsia="Times New Roman" w:hAnsi="Arial Narrow" w:cs="Arial"/>
          <w:sz w:val="24"/>
          <w:szCs w:val="24"/>
          <w:lang w:val="es-CO"/>
        </w:rPr>
        <w:t xml:space="preserve"> (v) </w:t>
      </w:r>
      <w:r w:rsidR="008A1D31" w:rsidRPr="00924F28">
        <w:rPr>
          <w:rFonts w:ascii="Arial Narrow" w:hAnsi="Arial Narrow" w:cs="Arial"/>
          <w:sz w:val="24"/>
          <w:szCs w:val="24"/>
        </w:rPr>
        <w:t>Haber realizado un programa donde se demuestre que haya</w:t>
      </w:r>
      <w:r w:rsidR="009D0837">
        <w:rPr>
          <w:rFonts w:ascii="Arial Narrow" w:hAnsi="Arial Narrow" w:cs="Arial"/>
          <w:sz w:val="24"/>
          <w:szCs w:val="24"/>
        </w:rPr>
        <w:t>n</w:t>
      </w:r>
      <w:r w:rsidR="008A1D31" w:rsidRPr="00924F28">
        <w:rPr>
          <w:rFonts w:ascii="Arial Narrow" w:hAnsi="Arial Narrow" w:cs="Arial"/>
          <w:sz w:val="24"/>
          <w:szCs w:val="24"/>
        </w:rPr>
        <w:t xml:space="preserve"> implementado previamente con al menos 500 emprendedores en los últimos 5 años. (Nombre de proyectos y numero de emprendedores).</w:t>
      </w:r>
      <w:r w:rsidR="00924F28" w:rsidRPr="00924F28">
        <w:rPr>
          <w:rFonts w:ascii="Arial Narrow" w:eastAsia="Times New Roman" w:hAnsi="Arial Narrow" w:cs="Arial"/>
          <w:sz w:val="24"/>
          <w:szCs w:val="24"/>
          <w:lang w:val="es-CO"/>
        </w:rPr>
        <w:t xml:space="preserve"> (vi) </w:t>
      </w:r>
      <w:r w:rsidR="008A1D31" w:rsidRPr="00924F28">
        <w:rPr>
          <w:rFonts w:ascii="Arial Narrow" w:hAnsi="Arial Narrow" w:cs="Arial"/>
          <w:sz w:val="24"/>
          <w:szCs w:val="24"/>
        </w:rPr>
        <w:t>La firma consultora tendrá que haber realizado eventos de similar o igual magnitud con resultados exitosos en los últimos tres (03) años.</w:t>
      </w:r>
    </w:p>
    <w:p w14:paraId="38F708BD" w14:textId="75EBFDE5" w:rsidR="00924F28" w:rsidRPr="00924F28" w:rsidRDefault="008A1D31" w:rsidP="00924F28">
      <w:pPr>
        <w:shd w:val="clear" w:color="auto" w:fill="FFFFFF"/>
        <w:spacing w:after="0" w:line="276" w:lineRule="auto"/>
        <w:jc w:val="both"/>
        <w:rPr>
          <w:rFonts w:ascii="Arial Narrow" w:eastAsia="Times New Roman" w:hAnsi="Arial Narrow" w:cs="Arial"/>
          <w:sz w:val="24"/>
          <w:szCs w:val="24"/>
          <w:lang w:val="es-CO"/>
        </w:rPr>
      </w:pPr>
      <w:r w:rsidRPr="00924F28">
        <w:rPr>
          <w:rFonts w:ascii="Arial Narrow" w:hAnsi="Arial Narrow" w:cs="Arial"/>
          <w:sz w:val="24"/>
          <w:szCs w:val="24"/>
        </w:rPr>
        <w:t xml:space="preserve"> </w:t>
      </w:r>
    </w:p>
    <w:p w14:paraId="123E8955" w14:textId="7C9D910C" w:rsidR="00924F28" w:rsidRPr="00924F28" w:rsidRDefault="00370F64" w:rsidP="00924F28">
      <w:pPr>
        <w:shd w:val="clear" w:color="auto" w:fill="FFFFFF"/>
        <w:spacing w:after="0" w:line="276" w:lineRule="auto"/>
        <w:jc w:val="both"/>
        <w:rPr>
          <w:rFonts w:ascii="Arial Narrow" w:hAnsi="Arial Narrow" w:cs="Arial"/>
          <w:sz w:val="24"/>
          <w:szCs w:val="24"/>
          <w:lang w:val="es-ES"/>
        </w:rPr>
      </w:pPr>
      <w:r w:rsidRPr="00924F28">
        <w:rPr>
          <w:rFonts w:ascii="Arial Narrow" w:hAnsi="Arial Narrow" w:cs="Arial"/>
          <w:sz w:val="24"/>
          <w:szCs w:val="24"/>
          <w:lang w:val="es-ES"/>
        </w:rPr>
        <w:t>Los consultores interesados deberán proporcionar información que indique que están cualificados para suministrar los servicios.  Para el efecto, deberán</w:t>
      </w:r>
      <w:r w:rsidR="00924F28" w:rsidRPr="00924F28">
        <w:rPr>
          <w:rFonts w:ascii="Arial Narrow" w:hAnsi="Arial Narrow" w:cs="Arial"/>
          <w:sz w:val="24"/>
          <w:szCs w:val="24"/>
          <w:lang w:val="es-ES"/>
        </w:rPr>
        <w:t xml:space="preserve"> </w:t>
      </w:r>
      <w:r w:rsidR="00924F28" w:rsidRPr="00924F28">
        <w:rPr>
          <w:rFonts w:ascii="Arial Narrow" w:eastAsia="Times New Roman" w:hAnsi="Arial Narrow" w:cs="Arial"/>
          <w:sz w:val="24"/>
          <w:szCs w:val="24"/>
        </w:rPr>
        <w:t>a</w:t>
      </w:r>
      <w:r w:rsidR="00AF4A3F" w:rsidRPr="00924F28">
        <w:rPr>
          <w:rFonts w:ascii="Arial Narrow" w:eastAsia="Times New Roman" w:hAnsi="Arial Narrow" w:cs="Arial"/>
          <w:sz w:val="24"/>
          <w:szCs w:val="24"/>
        </w:rPr>
        <w:t>djuntar una breve presentación o broc</w:t>
      </w:r>
      <w:r w:rsidR="000C0398">
        <w:rPr>
          <w:rFonts w:ascii="Arial Narrow" w:eastAsia="Times New Roman" w:hAnsi="Arial Narrow" w:cs="Arial"/>
          <w:sz w:val="24"/>
          <w:szCs w:val="24"/>
        </w:rPr>
        <w:t>5</w:t>
      </w:r>
      <w:bookmarkStart w:id="0" w:name="_GoBack"/>
      <w:bookmarkEnd w:id="0"/>
      <w:r w:rsidR="00AF4A3F" w:rsidRPr="00924F28">
        <w:rPr>
          <w:rFonts w:ascii="Arial Narrow" w:eastAsia="Times New Roman" w:hAnsi="Arial Narrow" w:cs="Arial"/>
          <w:sz w:val="24"/>
          <w:szCs w:val="24"/>
        </w:rPr>
        <w:t>hure de la firma o firmas en asociación.</w:t>
      </w:r>
    </w:p>
    <w:p w14:paraId="6075C41F" w14:textId="77777777" w:rsidR="00924F28" w:rsidRPr="00924F28" w:rsidRDefault="00924F28" w:rsidP="00924F28">
      <w:pPr>
        <w:shd w:val="clear" w:color="auto" w:fill="FFFFFF"/>
        <w:spacing w:after="0" w:line="276" w:lineRule="auto"/>
        <w:jc w:val="both"/>
        <w:rPr>
          <w:rFonts w:ascii="Arial Narrow" w:eastAsia="Times New Roman" w:hAnsi="Arial Narrow" w:cs="Arial"/>
          <w:sz w:val="24"/>
          <w:szCs w:val="24"/>
        </w:rPr>
      </w:pPr>
    </w:p>
    <w:p w14:paraId="35A0D091" w14:textId="0B268981" w:rsidR="00AF4A3F" w:rsidRPr="00924F28" w:rsidRDefault="00AF4A3F" w:rsidP="00924F28">
      <w:pPr>
        <w:shd w:val="clear" w:color="auto" w:fill="FFFFFF"/>
        <w:spacing w:line="276" w:lineRule="auto"/>
        <w:jc w:val="both"/>
        <w:rPr>
          <w:rFonts w:ascii="Arial Narrow" w:hAnsi="Arial Narrow" w:cs="Arial"/>
          <w:sz w:val="24"/>
          <w:szCs w:val="24"/>
          <w:lang w:val="es-ES"/>
        </w:rPr>
      </w:pPr>
      <w:r w:rsidRPr="00924F28">
        <w:rPr>
          <w:rFonts w:ascii="Arial Narrow" w:eastAsia="Times New Roman" w:hAnsi="Arial Narrow" w:cs="Arial"/>
          <w:sz w:val="24"/>
          <w:szCs w:val="24"/>
        </w:rPr>
        <w:t>Diligenciar los cuadros anexos a esta publicación: (i) INFORMACIÓN BÁSICA, en el cual se suministre la información de la respectiva firma/ firmas y (</w:t>
      </w:r>
      <w:proofErr w:type="spellStart"/>
      <w:r w:rsidRPr="00924F28">
        <w:rPr>
          <w:rFonts w:ascii="Arial Narrow" w:eastAsia="Times New Roman" w:hAnsi="Arial Narrow" w:cs="Arial"/>
          <w:sz w:val="24"/>
          <w:szCs w:val="24"/>
        </w:rPr>
        <w:t>ii</w:t>
      </w:r>
      <w:proofErr w:type="spellEnd"/>
      <w:r w:rsidRPr="00924F28">
        <w:rPr>
          <w:rFonts w:ascii="Arial Narrow" w:eastAsia="Times New Roman" w:hAnsi="Arial Narrow" w:cs="Arial"/>
          <w:sz w:val="24"/>
          <w:szCs w:val="24"/>
        </w:rPr>
        <w:t>) RELACIÓN DE EXPERIENCIA en el cual se suministre la experiencia solicitada. Para lo anterior, favor tener en cuenta lo siguiente:</w:t>
      </w:r>
    </w:p>
    <w:p w14:paraId="1537796B" w14:textId="3EEC0E94" w:rsidR="00924F28" w:rsidRPr="00924F28" w:rsidRDefault="00AF4A3F" w:rsidP="00924F28">
      <w:pPr>
        <w:pStyle w:val="Prrafodelista"/>
        <w:numPr>
          <w:ilvl w:val="0"/>
          <w:numId w:val="8"/>
        </w:numPr>
        <w:shd w:val="clear" w:color="auto" w:fill="FFFFFF"/>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La información suministrada en esta expresión de interés no debe superar las 30 páginas.</w:t>
      </w:r>
    </w:p>
    <w:p w14:paraId="19828319" w14:textId="77777777" w:rsidR="00924F28" w:rsidRPr="00924F28" w:rsidRDefault="00AF4A3F" w:rsidP="00924F28">
      <w:pPr>
        <w:pStyle w:val="Prrafodelista"/>
        <w:numPr>
          <w:ilvl w:val="0"/>
          <w:numId w:val="8"/>
        </w:numPr>
        <w:shd w:val="clear" w:color="auto" w:fill="FFFFFF"/>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No se requiere en esta etapa aportar documentación física/ Hojas de Vida de   expertos individuales mencionados en la expresión de interés.</w:t>
      </w:r>
    </w:p>
    <w:p w14:paraId="6CC50170" w14:textId="1BAEBC82" w:rsidR="00AF4A3F" w:rsidRPr="00924F28" w:rsidRDefault="00AF4A3F" w:rsidP="00924F28">
      <w:pPr>
        <w:pStyle w:val="Prrafodelista"/>
        <w:numPr>
          <w:ilvl w:val="0"/>
          <w:numId w:val="8"/>
        </w:numPr>
        <w:shd w:val="clear" w:color="auto" w:fill="FFFFFF"/>
        <w:spacing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No será tenida en cuenta la experiencia presentada por expertos individuales.</w:t>
      </w:r>
    </w:p>
    <w:p w14:paraId="5CD51E3F" w14:textId="1AE32EDA" w:rsidR="00AF4A3F" w:rsidRPr="00924F28" w:rsidRDefault="00AF4A3F" w:rsidP="00924F28">
      <w:pPr>
        <w:shd w:val="clear" w:color="auto" w:fill="FFFFFF"/>
        <w:spacing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Los consultores interesados deben prestar atención a la política de conflicto de interés, párrafo 1.9 de las Normas del Banco Mundial titulado: Selección y Contratación de Consultores por Prestatarios del BIRF, Créditos de la AIF y Donaciones por Prestatarios del Banco Mundial, edición enero 2011 revisada en julio 2014.</w:t>
      </w:r>
    </w:p>
    <w:p w14:paraId="76F63AC3" w14:textId="77777777" w:rsidR="00AF4A3F" w:rsidRPr="00924F28" w:rsidRDefault="00AF4A3F" w:rsidP="00924F28">
      <w:pPr>
        <w:shd w:val="clear" w:color="auto" w:fill="FFFFFF"/>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Para efectos de la decisión de manifestar interés, y de un eventual contrato, el consultor interesado deberá tener en cuenta las causales de conflicto de interés y elegibilidad establecidas en las normas señaladas en el párrafo anterior, las cuales podrán ser consultadas en la página Web:</w:t>
      </w:r>
    </w:p>
    <w:p w14:paraId="41CFD5B5" w14:textId="51EC0D16" w:rsidR="006F7AA9" w:rsidRPr="00924F28" w:rsidRDefault="000C0398" w:rsidP="00924F28">
      <w:pPr>
        <w:shd w:val="clear" w:color="auto" w:fill="FFFFFF"/>
        <w:spacing w:after="0" w:line="240" w:lineRule="auto"/>
        <w:jc w:val="both"/>
        <w:rPr>
          <w:rFonts w:ascii="Arial Narrow" w:eastAsia="Times New Roman" w:hAnsi="Arial Narrow" w:cs="Arial"/>
          <w:sz w:val="24"/>
          <w:szCs w:val="24"/>
        </w:rPr>
      </w:pPr>
      <w:hyperlink r:id="rId9" w:history="1">
        <w:r w:rsidR="006F7AA9" w:rsidRPr="00924F28">
          <w:rPr>
            <w:rStyle w:val="Hipervnculo"/>
            <w:rFonts w:ascii="Arial Narrow" w:eastAsia="Times New Roman" w:hAnsi="Arial Narrow" w:cs="Arial"/>
            <w:sz w:val="24"/>
            <w:szCs w:val="24"/>
          </w:rPr>
          <w:t>http://pubdocs.worldbank.org/en/552631459190145041/ProcurementConsultantHiringGuidelinesSpanishJuly2014.pdf</w:t>
        </w:r>
      </w:hyperlink>
      <w:r w:rsidR="006F7AA9" w:rsidRPr="00924F28">
        <w:rPr>
          <w:rFonts w:ascii="Arial Narrow" w:eastAsia="Times New Roman" w:hAnsi="Arial Narrow" w:cs="Arial"/>
          <w:sz w:val="24"/>
          <w:szCs w:val="24"/>
        </w:rPr>
        <w:t xml:space="preserve"> </w:t>
      </w:r>
    </w:p>
    <w:p w14:paraId="2E0AF29E" w14:textId="77777777" w:rsidR="00924F28" w:rsidRDefault="00924F28" w:rsidP="00924F28">
      <w:pPr>
        <w:shd w:val="clear" w:color="auto" w:fill="FFFFFF"/>
        <w:spacing w:after="0" w:line="240" w:lineRule="auto"/>
        <w:jc w:val="both"/>
        <w:rPr>
          <w:rFonts w:ascii="Arial Narrow" w:eastAsia="Times New Roman" w:hAnsi="Arial Narrow" w:cs="Arial"/>
          <w:sz w:val="24"/>
          <w:szCs w:val="24"/>
        </w:rPr>
      </w:pPr>
    </w:p>
    <w:p w14:paraId="34BB8E43" w14:textId="292C92DD" w:rsidR="00AF4A3F" w:rsidRPr="00924F28" w:rsidRDefault="00AF4A3F" w:rsidP="00924F28">
      <w:pPr>
        <w:shd w:val="clear" w:color="auto" w:fill="FFFFFF"/>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 xml:space="preserve">Los consultores se podrán asociar con otras firmas en forma de asociación en participación (APCA) o subcontratistas con el fin de mejorar sus calificaciones A los efectos de establecer la lista corta, la nacionalidad de la firma será la del país en que se encuentre legalmente constituida o incorporada y en el caso de asociación en participación, será la nacionalidad de la firma que se designe como representante (deben ser claros en la identificación de la firma que actuará como representante y su nacionalidad), para el </w:t>
      </w:r>
      <w:r w:rsidRPr="00924F28">
        <w:rPr>
          <w:rFonts w:ascii="Arial Narrow" w:eastAsia="Times New Roman" w:hAnsi="Arial Narrow" w:cs="Arial"/>
          <w:sz w:val="24"/>
          <w:szCs w:val="24"/>
        </w:rPr>
        <w:lastRenderedPageBreak/>
        <w:t>caso de empresas subsidiarias o sucursales se tendrá en cuenta la experiencia de la firma matriz. Si la Expresión de Interés es presentada por una asociación, debe ser claro que la responsabilidad es solidaria y mancomunada.  No se aceptan asociaciones entre personas naturales y personas jurídicas.</w:t>
      </w:r>
    </w:p>
    <w:p w14:paraId="1A4D7A68" w14:textId="4AC0AB15" w:rsidR="00AF4A3F" w:rsidRDefault="00AF4A3F" w:rsidP="00924F28">
      <w:pPr>
        <w:shd w:val="clear" w:color="auto" w:fill="FFFFFF"/>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Los Consultores serán seleccionados mediante el método de Selección Basada en la Calidad y el Costo (SBCC) descrito en las Normas de Consultoría.</w:t>
      </w:r>
    </w:p>
    <w:p w14:paraId="5C7023A3" w14:textId="77777777" w:rsidR="00F05760" w:rsidRPr="00924F28" w:rsidRDefault="00F05760" w:rsidP="00924F28">
      <w:pPr>
        <w:shd w:val="clear" w:color="auto" w:fill="FFFFFF"/>
        <w:spacing w:after="0" w:line="240" w:lineRule="auto"/>
        <w:jc w:val="both"/>
        <w:rPr>
          <w:rFonts w:ascii="Arial Narrow" w:eastAsia="Times New Roman" w:hAnsi="Arial Narrow" w:cs="Arial"/>
          <w:sz w:val="24"/>
          <w:szCs w:val="24"/>
        </w:rPr>
      </w:pPr>
    </w:p>
    <w:p w14:paraId="295DA7FF" w14:textId="77777777" w:rsidR="00AF4A3F" w:rsidRPr="00924F28" w:rsidRDefault="00AF4A3F" w:rsidP="00924F28">
      <w:pPr>
        <w:shd w:val="clear" w:color="auto" w:fill="FFFFFF"/>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En los procesos de selección de firmas consultoras financiados por el Banco Mundial, no se exigen garantías o pólizas de mantenimiento o seriedad de propuestas, ni de cumplimiento de contratos.</w:t>
      </w:r>
    </w:p>
    <w:p w14:paraId="0902AEAB" w14:textId="77777777" w:rsidR="00AF4A3F" w:rsidRPr="00924F28" w:rsidRDefault="00AF4A3F" w:rsidP="00924F28">
      <w:pPr>
        <w:shd w:val="clear" w:color="auto" w:fill="FFFFFF"/>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Los consultores interesados pueden obtener más información sobre los Términos de Referencia en el siguiente enlace:</w:t>
      </w:r>
    </w:p>
    <w:p w14:paraId="46F37F1B" w14:textId="7FD50EE7" w:rsidR="00AF4A3F" w:rsidRDefault="000C0398" w:rsidP="00924F28">
      <w:pPr>
        <w:shd w:val="clear" w:color="auto" w:fill="FFFFFF"/>
        <w:spacing w:after="0" w:line="240" w:lineRule="auto"/>
        <w:jc w:val="both"/>
        <w:rPr>
          <w:rFonts w:ascii="Arial Narrow" w:eastAsia="Times New Roman" w:hAnsi="Arial Narrow" w:cs="Arial"/>
          <w:sz w:val="24"/>
          <w:szCs w:val="24"/>
        </w:rPr>
      </w:pPr>
      <w:hyperlink r:id="rId10" w:history="1">
        <w:r w:rsidR="00F05760" w:rsidRPr="00456EDF">
          <w:rPr>
            <w:rStyle w:val="Hipervnculo"/>
            <w:rFonts w:ascii="Arial Narrow" w:eastAsia="Times New Roman" w:hAnsi="Arial Narrow" w:cs="Arial"/>
            <w:sz w:val="24"/>
            <w:szCs w:val="24"/>
          </w:rPr>
          <w:t>http://www.fondecyt.gob.pe/expresiones-de-interes</w:t>
        </w:r>
      </w:hyperlink>
      <w:r w:rsidR="00F05760">
        <w:rPr>
          <w:rFonts w:ascii="Arial Narrow" w:eastAsia="Times New Roman" w:hAnsi="Arial Narrow" w:cs="Arial"/>
          <w:sz w:val="24"/>
          <w:szCs w:val="24"/>
        </w:rPr>
        <w:t xml:space="preserve"> </w:t>
      </w:r>
      <w:r w:rsidR="00AF4A3F" w:rsidRPr="00924F28">
        <w:rPr>
          <w:rFonts w:ascii="Arial Narrow" w:eastAsia="Times New Roman" w:hAnsi="Arial Narrow" w:cs="Arial"/>
          <w:sz w:val="24"/>
          <w:szCs w:val="24"/>
        </w:rPr>
        <w:t>y en la dirección indicada al final de este llamado, durante el horario de 9</w:t>
      </w:r>
      <w:r w:rsidR="005B53D1">
        <w:rPr>
          <w:rFonts w:ascii="Arial Narrow" w:eastAsia="Times New Roman" w:hAnsi="Arial Narrow" w:cs="Arial"/>
          <w:sz w:val="24"/>
          <w:szCs w:val="24"/>
        </w:rPr>
        <w:t>:</w:t>
      </w:r>
      <w:r w:rsidR="00AF4A3F" w:rsidRPr="00924F28">
        <w:rPr>
          <w:rFonts w:ascii="Arial Narrow" w:eastAsia="Times New Roman" w:hAnsi="Arial Narrow" w:cs="Arial"/>
          <w:sz w:val="24"/>
          <w:szCs w:val="24"/>
        </w:rPr>
        <w:t>30 a 17</w:t>
      </w:r>
      <w:r w:rsidR="005B53D1">
        <w:rPr>
          <w:rFonts w:ascii="Arial Narrow" w:eastAsia="Times New Roman" w:hAnsi="Arial Narrow" w:cs="Arial"/>
          <w:sz w:val="24"/>
          <w:szCs w:val="24"/>
        </w:rPr>
        <w:t>:</w:t>
      </w:r>
      <w:r w:rsidR="00AF4A3F" w:rsidRPr="00924F28">
        <w:rPr>
          <w:rFonts w:ascii="Arial Narrow" w:eastAsia="Times New Roman" w:hAnsi="Arial Narrow" w:cs="Arial"/>
          <w:sz w:val="24"/>
          <w:szCs w:val="24"/>
        </w:rPr>
        <w:t>00 horas de lunes a viernes.</w:t>
      </w:r>
    </w:p>
    <w:p w14:paraId="7CDD9B8C" w14:textId="77777777" w:rsidR="00F05760" w:rsidRPr="00924F28" w:rsidRDefault="00F05760" w:rsidP="00924F28">
      <w:pPr>
        <w:shd w:val="clear" w:color="auto" w:fill="FFFFFF"/>
        <w:spacing w:after="0" w:line="240" w:lineRule="auto"/>
        <w:jc w:val="both"/>
        <w:rPr>
          <w:rFonts w:ascii="Arial Narrow" w:eastAsia="Times New Roman" w:hAnsi="Arial Narrow" w:cs="Arial"/>
          <w:sz w:val="24"/>
          <w:szCs w:val="24"/>
        </w:rPr>
      </w:pPr>
    </w:p>
    <w:p w14:paraId="0660165D" w14:textId="3722FD7A" w:rsidR="00AF4A3F" w:rsidRDefault="00AF4A3F" w:rsidP="00924F28">
      <w:pPr>
        <w:shd w:val="clear" w:color="auto" w:fill="FFFFFF"/>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Las expresiones de interés deberán ser recibidas por escrito en la dirección indicada a continuación (personalmente, por correo, por fax, o por correo electrónico),</w:t>
      </w:r>
      <w:r w:rsidRPr="00924F28">
        <w:rPr>
          <w:rFonts w:ascii="Arial Narrow" w:eastAsia="Times New Roman" w:hAnsi="Arial Narrow" w:cs="Arial"/>
          <w:i/>
          <w:iCs/>
          <w:sz w:val="24"/>
          <w:szCs w:val="24"/>
        </w:rPr>
        <w:t> </w:t>
      </w:r>
      <w:r w:rsidRPr="00924F28">
        <w:rPr>
          <w:rFonts w:ascii="Arial Narrow" w:eastAsia="Times New Roman" w:hAnsi="Arial Narrow" w:cs="Arial"/>
          <w:sz w:val="24"/>
          <w:szCs w:val="24"/>
        </w:rPr>
        <w:t>a más tardar el </w:t>
      </w:r>
      <w:r w:rsidR="006A4737">
        <w:rPr>
          <w:rFonts w:ascii="Arial Narrow" w:eastAsia="Times New Roman" w:hAnsi="Arial Narrow" w:cs="Arial"/>
          <w:b/>
          <w:bCs/>
          <w:sz w:val="24"/>
          <w:szCs w:val="24"/>
          <w:u w:val="single"/>
        </w:rPr>
        <w:t>18</w:t>
      </w:r>
      <w:r w:rsidR="007D3A3B" w:rsidRPr="00924F28">
        <w:rPr>
          <w:rFonts w:ascii="Arial Narrow" w:eastAsia="Times New Roman" w:hAnsi="Arial Narrow" w:cs="Arial"/>
          <w:b/>
          <w:bCs/>
          <w:sz w:val="24"/>
          <w:szCs w:val="24"/>
          <w:u w:val="single"/>
        </w:rPr>
        <w:t xml:space="preserve"> de </w:t>
      </w:r>
      <w:r w:rsidR="006A4737">
        <w:rPr>
          <w:rFonts w:ascii="Arial Narrow" w:eastAsia="Times New Roman" w:hAnsi="Arial Narrow" w:cs="Arial"/>
          <w:b/>
          <w:bCs/>
          <w:sz w:val="24"/>
          <w:szCs w:val="24"/>
          <w:u w:val="single"/>
        </w:rPr>
        <w:t>dicie</w:t>
      </w:r>
      <w:r w:rsidR="005B53D1">
        <w:rPr>
          <w:rFonts w:ascii="Arial Narrow" w:eastAsia="Times New Roman" w:hAnsi="Arial Narrow" w:cs="Arial"/>
          <w:b/>
          <w:bCs/>
          <w:sz w:val="24"/>
          <w:szCs w:val="24"/>
          <w:u w:val="single"/>
        </w:rPr>
        <w:t>mbre</w:t>
      </w:r>
      <w:r w:rsidRPr="00924F28">
        <w:rPr>
          <w:rFonts w:ascii="Arial Narrow" w:eastAsia="Times New Roman" w:hAnsi="Arial Narrow" w:cs="Arial"/>
          <w:b/>
          <w:bCs/>
          <w:sz w:val="24"/>
          <w:szCs w:val="24"/>
          <w:u w:val="single"/>
        </w:rPr>
        <w:t xml:space="preserve"> de 2019</w:t>
      </w:r>
      <w:r w:rsidRPr="00924F28">
        <w:rPr>
          <w:rFonts w:ascii="Arial Narrow" w:eastAsia="Times New Roman" w:hAnsi="Arial Narrow" w:cs="Arial"/>
          <w:sz w:val="24"/>
          <w:szCs w:val="24"/>
        </w:rPr>
        <w:t>, hasta las 23</w:t>
      </w:r>
      <w:r w:rsidR="005B53D1">
        <w:rPr>
          <w:rFonts w:ascii="Arial Narrow" w:eastAsia="Times New Roman" w:hAnsi="Arial Narrow" w:cs="Arial"/>
          <w:sz w:val="24"/>
          <w:szCs w:val="24"/>
        </w:rPr>
        <w:t>:</w:t>
      </w:r>
      <w:r w:rsidRPr="00924F28">
        <w:rPr>
          <w:rFonts w:ascii="Arial Narrow" w:eastAsia="Times New Roman" w:hAnsi="Arial Narrow" w:cs="Arial"/>
          <w:sz w:val="24"/>
          <w:szCs w:val="24"/>
        </w:rPr>
        <w:t>45 horas.</w:t>
      </w:r>
    </w:p>
    <w:p w14:paraId="7407533E" w14:textId="77777777" w:rsidR="00F05760" w:rsidRPr="00924F28" w:rsidRDefault="00F05760" w:rsidP="00924F28">
      <w:pPr>
        <w:shd w:val="clear" w:color="auto" w:fill="FFFFFF"/>
        <w:spacing w:after="0" w:line="240" w:lineRule="auto"/>
        <w:jc w:val="both"/>
        <w:rPr>
          <w:rFonts w:ascii="Arial Narrow" w:eastAsia="Times New Roman" w:hAnsi="Arial Narrow" w:cs="Arial"/>
          <w:sz w:val="24"/>
          <w:szCs w:val="24"/>
        </w:rPr>
      </w:pPr>
    </w:p>
    <w:p w14:paraId="2F46A250" w14:textId="77777777" w:rsidR="00AF4A3F" w:rsidRPr="00924F28" w:rsidRDefault="00AF4A3F" w:rsidP="00924F28">
      <w:pPr>
        <w:shd w:val="clear" w:color="auto" w:fill="FFFFFF"/>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Fondo Nacional de Desarrollo Científico, Tecnológico y de Innovación Tecnológica FONDECYT.</w:t>
      </w:r>
    </w:p>
    <w:p w14:paraId="43CD9734" w14:textId="77777777" w:rsidR="00AF4A3F" w:rsidRPr="00924F28" w:rsidRDefault="00AF4A3F" w:rsidP="00924F28">
      <w:pPr>
        <w:shd w:val="clear" w:color="auto" w:fill="FFFFFF"/>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Atención: Julio Guevara Dávila – Especialista de Adquisiciones del Proyecto</w:t>
      </w:r>
    </w:p>
    <w:p w14:paraId="412E6BF3" w14:textId="02F47919" w:rsidR="00AF4A3F" w:rsidRPr="00924F28" w:rsidRDefault="00AF4A3F" w:rsidP="00924F28">
      <w:pPr>
        <w:shd w:val="clear" w:color="auto" w:fill="FFFFFF"/>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Calle Chinchón N° 867 – San Isidro</w:t>
      </w:r>
      <w:r w:rsidR="00310D08">
        <w:rPr>
          <w:rFonts w:ascii="Arial Narrow" w:eastAsia="Times New Roman" w:hAnsi="Arial Narrow" w:cs="Arial"/>
          <w:sz w:val="24"/>
          <w:szCs w:val="24"/>
        </w:rPr>
        <w:t>, Lima Perú</w:t>
      </w:r>
    </w:p>
    <w:p w14:paraId="1D9A277B" w14:textId="77777777" w:rsidR="007D3A3B" w:rsidRPr="00924F28" w:rsidRDefault="00AF4A3F" w:rsidP="00924F28">
      <w:pPr>
        <w:shd w:val="clear" w:color="auto" w:fill="FFFFFF"/>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 xml:space="preserve">Correo electrónico para consultas relacionadas al proceso: </w:t>
      </w:r>
    </w:p>
    <w:p w14:paraId="2CF01CC0" w14:textId="38FD399B" w:rsidR="00AF4A3F" w:rsidRDefault="000C0398" w:rsidP="00924F28">
      <w:pPr>
        <w:shd w:val="clear" w:color="auto" w:fill="FFFFFF"/>
        <w:spacing w:after="0" w:line="240" w:lineRule="auto"/>
        <w:jc w:val="both"/>
        <w:rPr>
          <w:rFonts w:ascii="Arial Narrow" w:eastAsia="Times New Roman" w:hAnsi="Arial Narrow" w:cs="Arial"/>
          <w:sz w:val="24"/>
          <w:szCs w:val="24"/>
        </w:rPr>
      </w:pPr>
      <w:hyperlink r:id="rId11" w:history="1">
        <w:r w:rsidR="00F05760" w:rsidRPr="00456EDF">
          <w:rPr>
            <w:rStyle w:val="Hipervnculo"/>
            <w:rFonts w:ascii="Arial Narrow" w:eastAsia="Times New Roman" w:hAnsi="Arial Narrow" w:cs="Arial"/>
            <w:sz w:val="24"/>
            <w:szCs w:val="24"/>
          </w:rPr>
          <w:t>bm-jguevara@fondecyt.gob.pe</w:t>
        </w:r>
      </w:hyperlink>
      <w:r w:rsidR="00AF4A3F" w:rsidRPr="00924F28">
        <w:rPr>
          <w:rFonts w:ascii="Arial Narrow" w:eastAsia="Times New Roman" w:hAnsi="Arial Narrow" w:cs="Arial"/>
          <w:sz w:val="24"/>
          <w:szCs w:val="24"/>
        </w:rPr>
        <w:t xml:space="preserve">; </w:t>
      </w:r>
      <w:hyperlink r:id="rId12" w:history="1">
        <w:r w:rsidR="00F05760" w:rsidRPr="00456EDF">
          <w:rPr>
            <w:rStyle w:val="Hipervnculo"/>
            <w:rFonts w:ascii="Arial Narrow" w:eastAsia="Times New Roman" w:hAnsi="Arial Narrow" w:cs="Arial"/>
            <w:sz w:val="24"/>
            <w:szCs w:val="24"/>
          </w:rPr>
          <w:t>bm-mflores@fondecyt.gob.pe</w:t>
        </w:r>
      </w:hyperlink>
      <w:r w:rsidR="00F05760">
        <w:rPr>
          <w:rFonts w:ascii="Arial Narrow" w:eastAsia="Times New Roman" w:hAnsi="Arial Narrow" w:cs="Arial"/>
          <w:sz w:val="24"/>
          <w:szCs w:val="24"/>
        </w:rPr>
        <w:t xml:space="preserve"> </w:t>
      </w:r>
    </w:p>
    <w:p w14:paraId="6597C3E7" w14:textId="77777777" w:rsidR="00F05760" w:rsidRPr="00924F28" w:rsidRDefault="00F05760" w:rsidP="00924F28">
      <w:pPr>
        <w:shd w:val="clear" w:color="auto" w:fill="FFFFFF"/>
        <w:spacing w:after="0" w:line="240" w:lineRule="auto"/>
        <w:jc w:val="both"/>
        <w:rPr>
          <w:rFonts w:ascii="Arial Narrow" w:eastAsia="Times New Roman" w:hAnsi="Arial Narrow" w:cs="Arial"/>
          <w:sz w:val="24"/>
          <w:szCs w:val="24"/>
        </w:rPr>
      </w:pPr>
    </w:p>
    <w:p w14:paraId="128BB291" w14:textId="0A435188" w:rsidR="00AF4A3F" w:rsidRDefault="00AF4A3F" w:rsidP="00924F28">
      <w:pPr>
        <w:shd w:val="clear" w:color="auto" w:fill="FFFFFF"/>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La Firma Consultora deberá presentar la información siguiente:</w:t>
      </w:r>
    </w:p>
    <w:p w14:paraId="539B955D" w14:textId="77777777" w:rsidR="00F05760" w:rsidRPr="00924F28" w:rsidRDefault="00F05760" w:rsidP="00924F28">
      <w:pPr>
        <w:shd w:val="clear" w:color="auto" w:fill="FFFFFF"/>
        <w:spacing w:after="0" w:line="240" w:lineRule="auto"/>
        <w:jc w:val="both"/>
        <w:rPr>
          <w:rFonts w:ascii="Arial Narrow" w:eastAsia="Times New Roman" w:hAnsi="Arial Narrow" w:cs="Arial"/>
          <w:sz w:val="24"/>
          <w:szCs w:val="24"/>
        </w:rPr>
      </w:pPr>
    </w:p>
    <w:p w14:paraId="144E1CBA" w14:textId="12BDEB27" w:rsidR="00AF4A3F" w:rsidRDefault="00AF4A3F" w:rsidP="00924F28">
      <w:pPr>
        <w:shd w:val="clear" w:color="auto" w:fill="FFFFFF"/>
        <w:spacing w:after="0" w:line="240" w:lineRule="auto"/>
        <w:jc w:val="both"/>
        <w:rPr>
          <w:rFonts w:ascii="Arial Narrow" w:eastAsia="Times New Roman" w:hAnsi="Arial Narrow" w:cs="Arial"/>
          <w:b/>
          <w:bCs/>
          <w:sz w:val="24"/>
          <w:szCs w:val="24"/>
          <w:u w:val="single"/>
        </w:rPr>
      </w:pPr>
      <w:r w:rsidRPr="00924F28">
        <w:rPr>
          <w:rFonts w:ascii="Arial Narrow" w:eastAsia="Times New Roman" w:hAnsi="Arial Narrow" w:cs="Arial"/>
          <w:b/>
          <w:bCs/>
          <w:sz w:val="24"/>
          <w:szCs w:val="24"/>
          <w:u w:val="single"/>
        </w:rPr>
        <w:t xml:space="preserve">Formato 1: </w:t>
      </w:r>
      <w:r w:rsidR="0002425C" w:rsidRPr="00924F28">
        <w:rPr>
          <w:rFonts w:ascii="Arial Narrow" w:eastAsia="Times New Roman" w:hAnsi="Arial Narrow" w:cs="Arial"/>
          <w:b/>
          <w:bCs/>
          <w:sz w:val="24"/>
          <w:szCs w:val="24"/>
          <w:u w:val="single"/>
        </w:rPr>
        <w:t>Información Básica</w:t>
      </w:r>
    </w:p>
    <w:p w14:paraId="1AF2ECE5" w14:textId="77777777" w:rsidR="00F05760" w:rsidRPr="00924F28" w:rsidRDefault="00F05760" w:rsidP="00924F28">
      <w:pPr>
        <w:shd w:val="clear" w:color="auto" w:fill="FFFFFF"/>
        <w:spacing w:after="0" w:line="240" w:lineRule="auto"/>
        <w:jc w:val="both"/>
        <w:rPr>
          <w:rFonts w:ascii="Arial Narrow" w:eastAsia="Times New Roman" w:hAnsi="Arial Narrow" w:cs="Arial"/>
          <w:sz w:val="24"/>
          <w:szCs w:val="24"/>
        </w:rPr>
      </w:pPr>
    </w:p>
    <w:tbl>
      <w:tblPr>
        <w:tblW w:w="86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5"/>
        <w:gridCol w:w="3825"/>
      </w:tblGrid>
      <w:tr w:rsidR="00AF4A3F" w:rsidRPr="00924F28" w14:paraId="43E648BB" w14:textId="77777777" w:rsidTr="00C72A1D">
        <w:trPr>
          <w:trHeight w:val="307"/>
        </w:trPr>
        <w:tc>
          <w:tcPr>
            <w:tcW w:w="48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B0B9F4"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Razón Social</w:t>
            </w:r>
          </w:p>
        </w:tc>
        <w:tc>
          <w:tcPr>
            <w:tcW w:w="38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DA89D2"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w:t>
            </w:r>
          </w:p>
        </w:tc>
      </w:tr>
      <w:tr w:rsidR="00AF4A3F" w:rsidRPr="00924F28" w14:paraId="7D8E475D" w14:textId="77777777" w:rsidTr="00C72A1D">
        <w:tc>
          <w:tcPr>
            <w:tcW w:w="48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81091E"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Tipo de Personería Jurídica</w:t>
            </w:r>
          </w:p>
        </w:tc>
        <w:tc>
          <w:tcPr>
            <w:tcW w:w="38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47C647"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w:t>
            </w:r>
          </w:p>
        </w:tc>
      </w:tr>
      <w:tr w:rsidR="00AF4A3F" w:rsidRPr="00924F28" w14:paraId="2050035E" w14:textId="77777777" w:rsidTr="00C72A1D">
        <w:tc>
          <w:tcPr>
            <w:tcW w:w="48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54B61E"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Dirección</w:t>
            </w:r>
          </w:p>
        </w:tc>
        <w:tc>
          <w:tcPr>
            <w:tcW w:w="38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DB7624"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w:t>
            </w:r>
          </w:p>
        </w:tc>
      </w:tr>
      <w:tr w:rsidR="00AF4A3F" w:rsidRPr="00924F28" w14:paraId="035F8F0D" w14:textId="77777777" w:rsidTr="00C72A1D">
        <w:tc>
          <w:tcPr>
            <w:tcW w:w="48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9E0125"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Nacionalidad de la Firma</w:t>
            </w:r>
          </w:p>
        </w:tc>
        <w:tc>
          <w:tcPr>
            <w:tcW w:w="38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9EB3AC"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w:t>
            </w:r>
          </w:p>
        </w:tc>
      </w:tr>
      <w:tr w:rsidR="00AF4A3F" w:rsidRPr="00924F28" w14:paraId="03F99D50" w14:textId="77777777" w:rsidTr="00C72A1D">
        <w:tc>
          <w:tcPr>
            <w:tcW w:w="48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0DBAE7"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Nombre del Representante Legal</w:t>
            </w:r>
          </w:p>
        </w:tc>
        <w:tc>
          <w:tcPr>
            <w:tcW w:w="38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C82328"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w:t>
            </w:r>
          </w:p>
        </w:tc>
      </w:tr>
      <w:tr w:rsidR="00AF4A3F" w:rsidRPr="00924F28" w14:paraId="711DD540" w14:textId="77777777" w:rsidTr="00C72A1D">
        <w:tc>
          <w:tcPr>
            <w:tcW w:w="48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FE0EE4"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Correo Electrónico de Representante Legal</w:t>
            </w:r>
          </w:p>
        </w:tc>
        <w:tc>
          <w:tcPr>
            <w:tcW w:w="38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8E108C"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w:t>
            </w:r>
          </w:p>
        </w:tc>
      </w:tr>
      <w:tr w:rsidR="00AF4A3F" w:rsidRPr="00924F28" w14:paraId="1F6A9841" w14:textId="77777777" w:rsidTr="00C72A1D">
        <w:tc>
          <w:tcPr>
            <w:tcW w:w="48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8AE4F9"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Nombre de Persona de Contacto</w:t>
            </w:r>
          </w:p>
        </w:tc>
        <w:tc>
          <w:tcPr>
            <w:tcW w:w="38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7EED84"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w:t>
            </w:r>
          </w:p>
        </w:tc>
      </w:tr>
      <w:tr w:rsidR="00AF4A3F" w:rsidRPr="00924F28" w14:paraId="5E160C17" w14:textId="77777777" w:rsidTr="00C72A1D">
        <w:tc>
          <w:tcPr>
            <w:tcW w:w="48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5FAB09"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Teléfono de Persona de Contacto</w:t>
            </w:r>
          </w:p>
        </w:tc>
        <w:tc>
          <w:tcPr>
            <w:tcW w:w="38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3165AB"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w:t>
            </w:r>
          </w:p>
        </w:tc>
      </w:tr>
      <w:tr w:rsidR="00AF4A3F" w:rsidRPr="00924F28" w14:paraId="201D2EDE" w14:textId="77777777" w:rsidTr="00C72A1D">
        <w:tc>
          <w:tcPr>
            <w:tcW w:w="48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DAA653"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Correo Electrónico de Persona Contacto</w:t>
            </w:r>
          </w:p>
        </w:tc>
        <w:tc>
          <w:tcPr>
            <w:tcW w:w="38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2B7B11"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w:t>
            </w:r>
          </w:p>
        </w:tc>
      </w:tr>
      <w:tr w:rsidR="00AF4A3F" w:rsidRPr="00924F28" w14:paraId="234DDAA2" w14:textId="77777777" w:rsidTr="00C72A1D">
        <w:tc>
          <w:tcPr>
            <w:tcW w:w="48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9BBF83"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Página Web</w:t>
            </w:r>
          </w:p>
        </w:tc>
        <w:tc>
          <w:tcPr>
            <w:tcW w:w="38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0EB54B"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w:t>
            </w:r>
          </w:p>
        </w:tc>
      </w:tr>
      <w:tr w:rsidR="00AF4A3F" w:rsidRPr="00924F28" w14:paraId="69C84AFF" w14:textId="77777777" w:rsidTr="00C72A1D">
        <w:trPr>
          <w:trHeight w:val="313"/>
        </w:trPr>
        <w:tc>
          <w:tcPr>
            <w:tcW w:w="48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C95143"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Fecha de inicio de operaciones (Mes/año)</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14:paraId="523F846E"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w:t>
            </w:r>
          </w:p>
        </w:tc>
      </w:tr>
    </w:tbl>
    <w:p w14:paraId="1030F6B4" w14:textId="292D1EFC" w:rsidR="00477D65" w:rsidRDefault="00477D65" w:rsidP="00F05760">
      <w:pPr>
        <w:shd w:val="clear" w:color="auto" w:fill="FFFFFF"/>
        <w:spacing w:after="0" w:line="240" w:lineRule="auto"/>
        <w:jc w:val="both"/>
        <w:rPr>
          <w:rFonts w:ascii="Arial Narrow" w:eastAsia="Times New Roman" w:hAnsi="Arial Narrow" w:cs="Arial"/>
          <w:b/>
          <w:bCs/>
          <w:sz w:val="24"/>
          <w:szCs w:val="24"/>
          <w:u w:val="single"/>
        </w:rPr>
      </w:pPr>
    </w:p>
    <w:p w14:paraId="430A5F58" w14:textId="7FF89CD7" w:rsidR="00F05760" w:rsidRDefault="00F05760" w:rsidP="00F05760">
      <w:pPr>
        <w:shd w:val="clear" w:color="auto" w:fill="FFFFFF"/>
        <w:spacing w:after="0" w:line="240" w:lineRule="auto"/>
        <w:jc w:val="both"/>
        <w:rPr>
          <w:rFonts w:ascii="Arial Narrow" w:eastAsia="Times New Roman" w:hAnsi="Arial Narrow" w:cs="Arial"/>
          <w:b/>
          <w:bCs/>
          <w:sz w:val="24"/>
          <w:szCs w:val="24"/>
          <w:u w:val="single"/>
        </w:rPr>
      </w:pPr>
    </w:p>
    <w:p w14:paraId="7FA5D731" w14:textId="183D7301" w:rsidR="00F05760" w:rsidRDefault="00F05760" w:rsidP="00F05760">
      <w:pPr>
        <w:shd w:val="clear" w:color="auto" w:fill="FFFFFF"/>
        <w:spacing w:after="0" w:line="240" w:lineRule="auto"/>
        <w:jc w:val="both"/>
        <w:rPr>
          <w:rFonts w:ascii="Arial Narrow" w:eastAsia="Times New Roman" w:hAnsi="Arial Narrow" w:cs="Arial"/>
          <w:b/>
          <w:bCs/>
          <w:sz w:val="24"/>
          <w:szCs w:val="24"/>
          <w:u w:val="single"/>
        </w:rPr>
      </w:pPr>
    </w:p>
    <w:p w14:paraId="0871BF1D" w14:textId="0EBD7588" w:rsidR="00F05760" w:rsidRDefault="00F05760" w:rsidP="00F05760">
      <w:pPr>
        <w:shd w:val="clear" w:color="auto" w:fill="FFFFFF"/>
        <w:spacing w:after="0" w:line="240" w:lineRule="auto"/>
        <w:jc w:val="both"/>
        <w:rPr>
          <w:rFonts w:ascii="Arial Narrow" w:eastAsia="Times New Roman" w:hAnsi="Arial Narrow" w:cs="Arial"/>
          <w:b/>
          <w:bCs/>
          <w:sz w:val="24"/>
          <w:szCs w:val="24"/>
          <w:u w:val="single"/>
        </w:rPr>
      </w:pPr>
    </w:p>
    <w:p w14:paraId="1552AC83" w14:textId="1FB0E9B8" w:rsidR="00F05760" w:rsidRDefault="00F05760" w:rsidP="00F05760">
      <w:pPr>
        <w:shd w:val="clear" w:color="auto" w:fill="FFFFFF"/>
        <w:spacing w:after="0" w:line="240" w:lineRule="auto"/>
        <w:jc w:val="both"/>
        <w:rPr>
          <w:rFonts w:ascii="Arial Narrow" w:eastAsia="Times New Roman" w:hAnsi="Arial Narrow" w:cs="Arial"/>
          <w:b/>
          <w:bCs/>
          <w:sz w:val="24"/>
          <w:szCs w:val="24"/>
          <w:u w:val="single"/>
        </w:rPr>
      </w:pPr>
    </w:p>
    <w:p w14:paraId="6103004C" w14:textId="77777777" w:rsidR="00F05760" w:rsidRPr="00924F28" w:rsidRDefault="00F05760" w:rsidP="00924F28">
      <w:pPr>
        <w:shd w:val="clear" w:color="auto" w:fill="FFFFFF"/>
        <w:spacing w:after="0" w:line="240" w:lineRule="auto"/>
        <w:jc w:val="both"/>
        <w:rPr>
          <w:rFonts w:ascii="Arial Narrow" w:eastAsia="Times New Roman" w:hAnsi="Arial Narrow" w:cs="Arial"/>
          <w:b/>
          <w:bCs/>
          <w:sz w:val="24"/>
          <w:szCs w:val="24"/>
          <w:u w:val="single"/>
        </w:rPr>
      </w:pPr>
    </w:p>
    <w:p w14:paraId="37EC7615" w14:textId="7476C9BB" w:rsidR="00AF4A3F" w:rsidRDefault="00AF4A3F" w:rsidP="00924F28">
      <w:pPr>
        <w:shd w:val="clear" w:color="auto" w:fill="FFFFFF"/>
        <w:spacing w:after="0" w:line="240" w:lineRule="auto"/>
        <w:jc w:val="both"/>
        <w:rPr>
          <w:rFonts w:ascii="Arial Narrow" w:eastAsia="Times New Roman" w:hAnsi="Arial Narrow" w:cs="Arial"/>
          <w:b/>
          <w:bCs/>
          <w:sz w:val="24"/>
          <w:szCs w:val="24"/>
          <w:u w:val="single"/>
        </w:rPr>
      </w:pPr>
      <w:r w:rsidRPr="00924F28">
        <w:rPr>
          <w:rFonts w:ascii="Arial Narrow" w:eastAsia="Times New Roman" w:hAnsi="Arial Narrow" w:cs="Arial"/>
          <w:b/>
          <w:bCs/>
          <w:sz w:val="24"/>
          <w:szCs w:val="24"/>
          <w:u w:val="single"/>
        </w:rPr>
        <w:lastRenderedPageBreak/>
        <w:t>Formato 2: Experiencia</w:t>
      </w:r>
    </w:p>
    <w:p w14:paraId="0C260226" w14:textId="77777777" w:rsidR="00F05760" w:rsidRPr="00924F28" w:rsidRDefault="00F05760" w:rsidP="00924F28">
      <w:pPr>
        <w:shd w:val="clear" w:color="auto" w:fill="FFFFFF"/>
        <w:spacing w:after="0" w:line="240" w:lineRule="auto"/>
        <w:jc w:val="both"/>
        <w:rPr>
          <w:rFonts w:ascii="Arial Narrow" w:eastAsia="Times New Roman" w:hAnsi="Arial Narrow" w:cs="Arial"/>
          <w:sz w:val="24"/>
          <w:szCs w:val="24"/>
        </w:rPr>
      </w:pPr>
    </w:p>
    <w:p w14:paraId="429F4CFE" w14:textId="77777777" w:rsidR="00AF4A3F" w:rsidRPr="00924F28" w:rsidRDefault="00AF4A3F" w:rsidP="00924F28">
      <w:pPr>
        <w:shd w:val="clear" w:color="auto" w:fill="FFFFFF"/>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La firma consultora deberá presentar su experiencia en los criterios solicitados, haciendo uso del siguiente formato:</w:t>
      </w:r>
    </w:p>
    <w:p w14:paraId="7459831D" w14:textId="77777777" w:rsidR="00AF4A3F" w:rsidRPr="00924F28" w:rsidRDefault="00AF4A3F" w:rsidP="00924F28">
      <w:pPr>
        <w:shd w:val="clear" w:color="auto" w:fill="FFFFFF"/>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 </w:t>
      </w:r>
    </w:p>
    <w:tbl>
      <w:tblPr>
        <w:tblW w:w="864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38"/>
        <w:gridCol w:w="5102"/>
      </w:tblGrid>
      <w:tr w:rsidR="00AF4A3F" w:rsidRPr="00924F28" w14:paraId="6EB3B9CB" w14:textId="77777777" w:rsidTr="00F05760">
        <w:trPr>
          <w:trHeight w:val="509"/>
          <w:tblHeader/>
          <w:jc w:val="center"/>
        </w:trPr>
        <w:tc>
          <w:tcPr>
            <w:tcW w:w="8640" w:type="dxa"/>
            <w:gridSpan w:val="2"/>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14:paraId="2907DD62"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Estudio/ proyecto [1] 1 ……</w:t>
            </w:r>
            <w:proofErr w:type="gramStart"/>
            <w:r w:rsidRPr="00924F28">
              <w:rPr>
                <w:rFonts w:ascii="Arial Narrow" w:eastAsia="Times New Roman" w:hAnsi="Arial Narrow" w:cs="Arial"/>
                <w:sz w:val="24"/>
                <w:szCs w:val="24"/>
              </w:rPr>
              <w:t>…….</w:t>
            </w:r>
            <w:proofErr w:type="gramEnd"/>
            <w:r w:rsidRPr="00924F28">
              <w:rPr>
                <w:rFonts w:ascii="Arial Narrow" w:eastAsia="Times New Roman" w:hAnsi="Arial Narrow" w:cs="Arial"/>
                <w:sz w:val="24"/>
                <w:szCs w:val="24"/>
              </w:rPr>
              <w:t>.</w:t>
            </w:r>
          </w:p>
          <w:p w14:paraId="2DC4B72B"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(Agregar cuadros adicionales en caso de tener mayor número de experiencias)</w:t>
            </w:r>
          </w:p>
        </w:tc>
      </w:tr>
      <w:tr w:rsidR="00AF4A3F" w:rsidRPr="00924F28" w14:paraId="60A03995" w14:textId="77777777" w:rsidTr="00C72A1D">
        <w:trPr>
          <w:trHeight w:val="355"/>
          <w:jc w:val="center"/>
        </w:trPr>
        <w:tc>
          <w:tcPr>
            <w:tcW w:w="35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EBA464"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Institución Contratante:</w:t>
            </w:r>
          </w:p>
        </w:tc>
        <w:tc>
          <w:tcPr>
            <w:tcW w:w="5102" w:type="dxa"/>
            <w:tcBorders>
              <w:top w:val="outset" w:sz="6" w:space="0" w:color="auto"/>
              <w:left w:val="outset" w:sz="6" w:space="0" w:color="auto"/>
              <w:bottom w:val="outset" w:sz="6" w:space="0" w:color="auto"/>
              <w:right w:val="outset" w:sz="6" w:space="0" w:color="auto"/>
            </w:tcBorders>
            <w:shd w:val="clear" w:color="auto" w:fill="auto"/>
            <w:hideMark/>
          </w:tcPr>
          <w:p w14:paraId="0E0E9614"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w:t>
            </w:r>
          </w:p>
        </w:tc>
      </w:tr>
      <w:tr w:rsidR="00AF4A3F" w:rsidRPr="00924F28" w14:paraId="7929974F" w14:textId="77777777" w:rsidTr="00C72A1D">
        <w:trPr>
          <w:trHeight w:val="355"/>
          <w:jc w:val="center"/>
        </w:trPr>
        <w:tc>
          <w:tcPr>
            <w:tcW w:w="35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CDEB6E"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Datos de Contacto del Contratante:</w:t>
            </w:r>
          </w:p>
        </w:tc>
        <w:tc>
          <w:tcPr>
            <w:tcW w:w="5102" w:type="dxa"/>
            <w:tcBorders>
              <w:top w:val="outset" w:sz="6" w:space="0" w:color="auto"/>
              <w:left w:val="outset" w:sz="6" w:space="0" w:color="auto"/>
              <w:bottom w:val="outset" w:sz="6" w:space="0" w:color="auto"/>
              <w:right w:val="outset" w:sz="6" w:space="0" w:color="auto"/>
            </w:tcBorders>
            <w:shd w:val="clear" w:color="auto" w:fill="auto"/>
            <w:hideMark/>
          </w:tcPr>
          <w:p w14:paraId="5FCDE726"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 </w:t>
            </w:r>
          </w:p>
        </w:tc>
      </w:tr>
      <w:tr w:rsidR="00A43995" w:rsidRPr="00924F28" w14:paraId="43C1A612" w14:textId="77777777" w:rsidTr="00C72A1D">
        <w:trPr>
          <w:trHeight w:val="355"/>
          <w:jc w:val="center"/>
        </w:trPr>
        <w:tc>
          <w:tcPr>
            <w:tcW w:w="3538" w:type="dxa"/>
            <w:tcBorders>
              <w:top w:val="outset" w:sz="6" w:space="0" w:color="auto"/>
              <w:left w:val="outset" w:sz="6" w:space="0" w:color="auto"/>
              <w:bottom w:val="outset" w:sz="6" w:space="0" w:color="auto"/>
              <w:right w:val="outset" w:sz="6" w:space="0" w:color="auto"/>
            </w:tcBorders>
            <w:shd w:val="clear" w:color="auto" w:fill="auto"/>
            <w:vAlign w:val="center"/>
          </w:tcPr>
          <w:p w14:paraId="0709E69C" w14:textId="779A6FBF" w:rsidR="00A43995" w:rsidRPr="00924F28" w:rsidRDefault="00A43995"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Correo electrónico</w:t>
            </w:r>
          </w:p>
        </w:tc>
        <w:tc>
          <w:tcPr>
            <w:tcW w:w="5102" w:type="dxa"/>
            <w:tcBorders>
              <w:top w:val="outset" w:sz="6" w:space="0" w:color="auto"/>
              <w:left w:val="outset" w:sz="6" w:space="0" w:color="auto"/>
              <w:bottom w:val="outset" w:sz="6" w:space="0" w:color="auto"/>
              <w:right w:val="outset" w:sz="6" w:space="0" w:color="auto"/>
            </w:tcBorders>
            <w:shd w:val="clear" w:color="auto" w:fill="auto"/>
          </w:tcPr>
          <w:p w14:paraId="21E0AFB6" w14:textId="77777777" w:rsidR="00A43995" w:rsidRPr="00924F28" w:rsidRDefault="00A43995" w:rsidP="00924F28">
            <w:pPr>
              <w:spacing w:after="0" w:line="240" w:lineRule="auto"/>
              <w:jc w:val="both"/>
              <w:rPr>
                <w:rFonts w:ascii="Arial Narrow" w:eastAsia="Times New Roman" w:hAnsi="Arial Narrow" w:cs="Arial"/>
                <w:sz w:val="24"/>
                <w:szCs w:val="24"/>
              </w:rPr>
            </w:pPr>
          </w:p>
        </w:tc>
      </w:tr>
      <w:tr w:rsidR="00AF4A3F" w:rsidRPr="00924F28" w14:paraId="7023941B" w14:textId="77777777" w:rsidTr="00C72A1D">
        <w:trPr>
          <w:trHeight w:val="741"/>
          <w:jc w:val="center"/>
        </w:trPr>
        <w:tc>
          <w:tcPr>
            <w:tcW w:w="35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9EB13A"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Experiencia:</w:t>
            </w:r>
          </w:p>
          <w:p w14:paraId="2201DDE8"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(Marcar con una X donde corresponda)</w:t>
            </w:r>
          </w:p>
        </w:tc>
        <w:tc>
          <w:tcPr>
            <w:tcW w:w="5102" w:type="dxa"/>
            <w:tcBorders>
              <w:top w:val="outset" w:sz="6" w:space="0" w:color="auto"/>
              <w:left w:val="outset" w:sz="6" w:space="0" w:color="auto"/>
              <w:bottom w:val="outset" w:sz="6" w:space="0" w:color="auto"/>
              <w:right w:val="outset" w:sz="6" w:space="0" w:color="auto"/>
            </w:tcBorders>
            <w:shd w:val="clear" w:color="auto" w:fill="auto"/>
            <w:hideMark/>
          </w:tcPr>
          <w:p w14:paraId="3CAACCF9" w14:textId="74C0481B"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 xml:space="preserve">Criterio </w:t>
            </w:r>
            <w:r w:rsidR="00310D08">
              <w:rPr>
                <w:rFonts w:ascii="Arial Narrow" w:eastAsia="Times New Roman" w:hAnsi="Arial Narrow" w:cs="Arial"/>
                <w:sz w:val="24"/>
                <w:szCs w:val="24"/>
              </w:rPr>
              <w:t>I</w:t>
            </w:r>
            <w:r w:rsidRPr="00924F28">
              <w:rPr>
                <w:rFonts w:ascii="Arial Narrow" w:eastAsia="Times New Roman" w:hAnsi="Arial Narrow" w:cs="Arial"/>
                <w:sz w:val="24"/>
                <w:szCs w:val="24"/>
              </w:rPr>
              <w:t xml:space="preserve"> </w:t>
            </w:r>
            <w:proofErr w:type="gramStart"/>
            <w:r w:rsidRPr="00924F28">
              <w:rPr>
                <w:rFonts w:ascii="Arial Narrow" w:eastAsia="Times New Roman" w:hAnsi="Arial Narrow" w:cs="Arial"/>
                <w:sz w:val="24"/>
                <w:szCs w:val="24"/>
              </w:rPr>
              <w:t>(  )</w:t>
            </w:r>
            <w:proofErr w:type="gramEnd"/>
            <w:r w:rsidRPr="00924F28">
              <w:rPr>
                <w:rFonts w:ascii="Arial Narrow" w:eastAsia="Times New Roman" w:hAnsi="Arial Narrow" w:cs="Arial"/>
                <w:sz w:val="24"/>
                <w:szCs w:val="24"/>
              </w:rPr>
              <w:t>                    </w:t>
            </w:r>
          </w:p>
          <w:p w14:paraId="59C88B5F" w14:textId="679A60DD"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 xml:space="preserve">Criterio </w:t>
            </w:r>
            <w:r w:rsidR="00310D08">
              <w:rPr>
                <w:rFonts w:ascii="Arial Narrow" w:eastAsia="Times New Roman" w:hAnsi="Arial Narrow" w:cs="Arial"/>
                <w:sz w:val="24"/>
                <w:szCs w:val="24"/>
              </w:rPr>
              <w:t>II</w:t>
            </w:r>
            <w:r w:rsidRPr="00924F28">
              <w:rPr>
                <w:rFonts w:ascii="Arial Narrow" w:eastAsia="Times New Roman" w:hAnsi="Arial Narrow" w:cs="Arial"/>
                <w:sz w:val="24"/>
                <w:szCs w:val="24"/>
              </w:rPr>
              <w:t xml:space="preserve"> </w:t>
            </w:r>
            <w:proofErr w:type="gramStart"/>
            <w:r w:rsidRPr="00924F28">
              <w:rPr>
                <w:rFonts w:ascii="Arial Narrow" w:eastAsia="Times New Roman" w:hAnsi="Arial Narrow" w:cs="Arial"/>
                <w:sz w:val="24"/>
                <w:szCs w:val="24"/>
              </w:rPr>
              <w:t>(  )</w:t>
            </w:r>
            <w:proofErr w:type="gramEnd"/>
          </w:p>
          <w:p w14:paraId="3CF2DC3A" w14:textId="447DF22D" w:rsidR="00AF4A3F"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 xml:space="preserve">Criterio </w:t>
            </w:r>
            <w:r w:rsidR="00310D08">
              <w:rPr>
                <w:rFonts w:ascii="Arial Narrow" w:eastAsia="Times New Roman" w:hAnsi="Arial Narrow" w:cs="Arial"/>
                <w:sz w:val="24"/>
                <w:szCs w:val="24"/>
              </w:rPr>
              <w:t>III</w:t>
            </w:r>
            <w:r w:rsidRPr="00924F28">
              <w:rPr>
                <w:rFonts w:ascii="Arial Narrow" w:eastAsia="Times New Roman" w:hAnsi="Arial Narrow" w:cs="Arial"/>
                <w:sz w:val="24"/>
                <w:szCs w:val="24"/>
              </w:rPr>
              <w:t xml:space="preserve"> </w:t>
            </w:r>
            <w:proofErr w:type="gramStart"/>
            <w:r w:rsidRPr="00924F28">
              <w:rPr>
                <w:rFonts w:ascii="Arial Narrow" w:eastAsia="Times New Roman" w:hAnsi="Arial Narrow" w:cs="Arial"/>
                <w:sz w:val="24"/>
                <w:szCs w:val="24"/>
              </w:rPr>
              <w:t>(  )</w:t>
            </w:r>
            <w:proofErr w:type="gramEnd"/>
          </w:p>
          <w:p w14:paraId="5C304155" w14:textId="6A255B1F" w:rsidR="00310D08" w:rsidRDefault="00310D08" w:rsidP="00310D0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 xml:space="preserve">Criterio </w:t>
            </w:r>
            <w:r>
              <w:rPr>
                <w:rFonts w:ascii="Arial Narrow" w:eastAsia="Times New Roman" w:hAnsi="Arial Narrow" w:cs="Arial"/>
                <w:sz w:val="24"/>
                <w:szCs w:val="24"/>
              </w:rPr>
              <w:t>IV</w:t>
            </w:r>
            <w:r w:rsidRPr="00924F28">
              <w:rPr>
                <w:rFonts w:ascii="Arial Narrow" w:eastAsia="Times New Roman" w:hAnsi="Arial Narrow" w:cs="Arial"/>
                <w:sz w:val="24"/>
                <w:szCs w:val="24"/>
              </w:rPr>
              <w:t xml:space="preserve"> </w:t>
            </w:r>
            <w:proofErr w:type="gramStart"/>
            <w:r w:rsidRPr="00924F28">
              <w:rPr>
                <w:rFonts w:ascii="Arial Narrow" w:eastAsia="Times New Roman" w:hAnsi="Arial Narrow" w:cs="Arial"/>
                <w:sz w:val="24"/>
                <w:szCs w:val="24"/>
              </w:rPr>
              <w:t>(  )</w:t>
            </w:r>
            <w:proofErr w:type="gramEnd"/>
          </w:p>
          <w:p w14:paraId="5A50670A" w14:textId="1D44500C" w:rsidR="00310D08" w:rsidRDefault="00310D08" w:rsidP="00310D0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 xml:space="preserve">Criterio </w:t>
            </w:r>
            <w:r>
              <w:rPr>
                <w:rFonts w:ascii="Arial Narrow" w:eastAsia="Times New Roman" w:hAnsi="Arial Narrow" w:cs="Arial"/>
                <w:sz w:val="24"/>
                <w:szCs w:val="24"/>
              </w:rPr>
              <w:t>V</w:t>
            </w:r>
            <w:r w:rsidRPr="00924F28">
              <w:rPr>
                <w:rFonts w:ascii="Arial Narrow" w:eastAsia="Times New Roman" w:hAnsi="Arial Narrow" w:cs="Arial"/>
                <w:sz w:val="24"/>
                <w:szCs w:val="24"/>
              </w:rPr>
              <w:t xml:space="preserve"> </w:t>
            </w:r>
            <w:proofErr w:type="gramStart"/>
            <w:r w:rsidRPr="00924F28">
              <w:rPr>
                <w:rFonts w:ascii="Arial Narrow" w:eastAsia="Times New Roman" w:hAnsi="Arial Narrow" w:cs="Arial"/>
                <w:sz w:val="24"/>
                <w:szCs w:val="24"/>
              </w:rPr>
              <w:t>(  )</w:t>
            </w:r>
            <w:proofErr w:type="gramEnd"/>
          </w:p>
          <w:p w14:paraId="31A74346" w14:textId="7A545904" w:rsidR="00310D08" w:rsidRDefault="00310D08" w:rsidP="00310D0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 xml:space="preserve">Criterio </w:t>
            </w:r>
            <w:r>
              <w:rPr>
                <w:rFonts w:ascii="Arial Narrow" w:eastAsia="Times New Roman" w:hAnsi="Arial Narrow" w:cs="Arial"/>
                <w:sz w:val="24"/>
                <w:szCs w:val="24"/>
              </w:rPr>
              <w:t>VI</w:t>
            </w:r>
            <w:r w:rsidRPr="00924F28">
              <w:rPr>
                <w:rFonts w:ascii="Arial Narrow" w:eastAsia="Times New Roman" w:hAnsi="Arial Narrow" w:cs="Arial"/>
                <w:sz w:val="24"/>
                <w:szCs w:val="24"/>
              </w:rPr>
              <w:t xml:space="preserve"> </w:t>
            </w:r>
            <w:proofErr w:type="gramStart"/>
            <w:r w:rsidRPr="00924F28">
              <w:rPr>
                <w:rFonts w:ascii="Arial Narrow" w:eastAsia="Times New Roman" w:hAnsi="Arial Narrow" w:cs="Arial"/>
                <w:sz w:val="24"/>
                <w:szCs w:val="24"/>
              </w:rPr>
              <w:t>(  )</w:t>
            </w:r>
            <w:proofErr w:type="gramEnd"/>
          </w:p>
          <w:p w14:paraId="4BF77A81" w14:textId="78C16F20" w:rsidR="00AF4A3F" w:rsidRPr="00924F28" w:rsidRDefault="00AF4A3F" w:rsidP="00310D08">
            <w:pPr>
              <w:spacing w:after="0" w:line="240" w:lineRule="auto"/>
              <w:jc w:val="both"/>
              <w:rPr>
                <w:rFonts w:ascii="Arial Narrow" w:eastAsia="Times New Roman" w:hAnsi="Arial Narrow" w:cs="Arial"/>
                <w:sz w:val="24"/>
                <w:szCs w:val="24"/>
              </w:rPr>
            </w:pPr>
          </w:p>
        </w:tc>
      </w:tr>
      <w:tr w:rsidR="00AF4A3F" w:rsidRPr="00924F28" w14:paraId="31D84C9E" w14:textId="77777777" w:rsidTr="00C72A1D">
        <w:trPr>
          <w:trHeight w:val="2073"/>
          <w:jc w:val="center"/>
        </w:trPr>
        <w:tc>
          <w:tcPr>
            <w:tcW w:w="35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F5C992"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Breve descripción del proyecto:</w:t>
            </w:r>
          </w:p>
          <w:p w14:paraId="33429FF6" w14:textId="1820D0D9"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(resumen de las actividades que se desarrollaron para que acredite la experiencia señalada en el punto anterior</w:t>
            </w:r>
            <w:r w:rsidR="00477D65" w:rsidRPr="00924F28">
              <w:rPr>
                <w:rFonts w:ascii="Arial Narrow" w:eastAsia="Times New Roman" w:hAnsi="Arial Narrow" w:cs="Arial"/>
                <w:sz w:val="24"/>
                <w:szCs w:val="24"/>
              </w:rPr>
              <w:t>)</w:t>
            </w:r>
          </w:p>
        </w:tc>
        <w:tc>
          <w:tcPr>
            <w:tcW w:w="5102" w:type="dxa"/>
            <w:tcBorders>
              <w:top w:val="outset" w:sz="6" w:space="0" w:color="auto"/>
              <w:left w:val="outset" w:sz="6" w:space="0" w:color="auto"/>
              <w:bottom w:val="outset" w:sz="6" w:space="0" w:color="auto"/>
              <w:right w:val="outset" w:sz="6" w:space="0" w:color="auto"/>
            </w:tcBorders>
            <w:shd w:val="clear" w:color="auto" w:fill="auto"/>
            <w:hideMark/>
          </w:tcPr>
          <w:p w14:paraId="1DFF6381"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 </w:t>
            </w:r>
          </w:p>
          <w:p w14:paraId="69991C1C"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w:t>
            </w:r>
          </w:p>
        </w:tc>
      </w:tr>
      <w:tr w:rsidR="00AF4A3F" w:rsidRPr="00924F28" w14:paraId="149BD36C" w14:textId="77777777" w:rsidTr="00C72A1D">
        <w:trPr>
          <w:trHeight w:val="499"/>
          <w:jc w:val="center"/>
        </w:trPr>
        <w:tc>
          <w:tcPr>
            <w:tcW w:w="35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001932" w14:textId="22B3A423"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Fecha de Inicio: (día/mes/año)</w:t>
            </w:r>
          </w:p>
        </w:tc>
        <w:tc>
          <w:tcPr>
            <w:tcW w:w="51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D37E29"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w:t>
            </w:r>
          </w:p>
        </w:tc>
      </w:tr>
      <w:tr w:rsidR="00AF4A3F" w:rsidRPr="00924F28" w14:paraId="6C4C5B03" w14:textId="77777777" w:rsidTr="00C72A1D">
        <w:trPr>
          <w:trHeight w:val="422"/>
          <w:jc w:val="center"/>
        </w:trPr>
        <w:tc>
          <w:tcPr>
            <w:tcW w:w="35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0A989F"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Fecha de Término: (día/mes/año)</w:t>
            </w:r>
          </w:p>
        </w:tc>
        <w:tc>
          <w:tcPr>
            <w:tcW w:w="51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8DE30D"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w:t>
            </w:r>
          </w:p>
        </w:tc>
      </w:tr>
      <w:tr w:rsidR="00AF4A3F" w:rsidRPr="00924F28" w14:paraId="0073FCC1" w14:textId="77777777" w:rsidTr="00C72A1D">
        <w:trPr>
          <w:trHeight w:val="399"/>
          <w:jc w:val="center"/>
        </w:trPr>
        <w:tc>
          <w:tcPr>
            <w:tcW w:w="35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4C7481" w14:textId="10006425"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 xml:space="preserve">Monto contratado en </w:t>
            </w:r>
            <w:r w:rsidR="005A2A66" w:rsidRPr="00924F28">
              <w:rPr>
                <w:rFonts w:ascii="Arial Narrow" w:eastAsia="Times New Roman" w:hAnsi="Arial Narrow" w:cs="Arial"/>
                <w:sz w:val="24"/>
                <w:szCs w:val="24"/>
              </w:rPr>
              <w:t>US</w:t>
            </w:r>
            <w:r w:rsidRPr="00924F28">
              <w:rPr>
                <w:rFonts w:ascii="Arial Narrow" w:eastAsia="Times New Roman" w:hAnsi="Arial Narrow" w:cs="Arial"/>
                <w:sz w:val="24"/>
                <w:szCs w:val="24"/>
              </w:rPr>
              <w:t xml:space="preserve"> (</w:t>
            </w:r>
            <w:r w:rsidR="005A2A66" w:rsidRPr="00924F28">
              <w:rPr>
                <w:rFonts w:ascii="Arial Narrow" w:eastAsia="Times New Roman" w:hAnsi="Arial Narrow" w:cs="Arial"/>
                <w:sz w:val="24"/>
                <w:szCs w:val="24"/>
              </w:rPr>
              <w:t>$</w:t>
            </w:r>
            <w:r w:rsidRPr="00924F28">
              <w:rPr>
                <w:rFonts w:ascii="Arial Narrow" w:eastAsia="Times New Roman" w:hAnsi="Arial Narrow" w:cs="Arial"/>
                <w:sz w:val="24"/>
                <w:szCs w:val="24"/>
              </w:rPr>
              <w:t>)</w:t>
            </w:r>
          </w:p>
        </w:tc>
        <w:tc>
          <w:tcPr>
            <w:tcW w:w="51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1E60CA" w14:textId="77777777" w:rsidR="00AF4A3F" w:rsidRPr="00924F28" w:rsidRDefault="00AF4A3F" w:rsidP="00924F28">
            <w:pPr>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w:t>
            </w:r>
          </w:p>
        </w:tc>
      </w:tr>
    </w:tbl>
    <w:p w14:paraId="2B1B74D2" w14:textId="77777777" w:rsidR="00A43995" w:rsidRPr="00924F28" w:rsidRDefault="00A43995" w:rsidP="00924F28">
      <w:pPr>
        <w:shd w:val="clear" w:color="auto" w:fill="FFFFFF"/>
        <w:spacing w:after="0" w:line="240" w:lineRule="auto"/>
        <w:jc w:val="both"/>
        <w:rPr>
          <w:rFonts w:ascii="Arial Narrow" w:eastAsia="Times New Roman" w:hAnsi="Arial Narrow" w:cs="Arial"/>
          <w:sz w:val="24"/>
          <w:szCs w:val="24"/>
        </w:rPr>
      </w:pPr>
    </w:p>
    <w:p w14:paraId="10BA4194" w14:textId="35CD96B5" w:rsidR="00AF4A3F" w:rsidRPr="00924F28" w:rsidRDefault="00AF4A3F" w:rsidP="00924F28">
      <w:pPr>
        <w:shd w:val="clear" w:color="auto" w:fill="FFFFFF"/>
        <w:spacing w:after="0" w:line="240" w:lineRule="auto"/>
        <w:jc w:val="both"/>
        <w:rPr>
          <w:rFonts w:ascii="Arial Narrow" w:eastAsia="Times New Roman" w:hAnsi="Arial Narrow" w:cs="Arial"/>
          <w:sz w:val="24"/>
          <w:szCs w:val="24"/>
        </w:rPr>
      </w:pPr>
      <w:r w:rsidRPr="00924F28">
        <w:rPr>
          <w:rFonts w:ascii="Arial Narrow" w:eastAsia="Times New Roman" w:hAnsi="Arial Narrow" w:cs="Arial"/>
          <w:sz w:val="24"/>
          <w:szCs w:val="24"/>
        </w:rPr>
        <w:t>Tener en consideración lo siguiente:</w:t>
      </w:r>
    </w:p>
    <w:p w14:paraId="547291B9" w14:textId="07586377" w:rsidR="00AF4A3F" w:rsidRPr="00F05760" w:rsidRDefault="00AF4A3F" w:rsidP="00924F28">
      <w:pPr>
        <w:pStyle w:val="Prrafodelista"/>
        <w:numPr>
          <w:ilvl w:val="1"/>
          <w:numId w:val="2"/>
        </w:numPr>
        <w:shd w:val="clear" w:color="auto" w:fill="FFFFFF"/>
        <w:spacing w:after="0" w:line="240" w:lineRule="auto"/>
        <w:ind w:left="426" w:hanging="426"/>
        <w:rPr>
          <w:rFonts w:ascii="Arial Narrow" w:eastAsia="Times New Roman" w:hAnsi="Arial Narrow" w:cs="Arial"/>
          <w:i/>
          <w:iCs/>
        </w:rPr>
      </w:pPr>
      <w:r w:rsidRPr="00F05760">
        <w:rPr>
          <w:rFonts w:ascii="Arial Narrow" w:eastAsia="Times New Roman" w:hAnsi="Arial Narrow" w:cs="Arial"/>
          <w:i/>
          <w:iCs/>
        </w:rPr>
        <w:t xml:space="preserve">La firma consultora deberá colocar todas sus experiencias descritas correcta y coherentemente para acreditar, de ser el caso, en los criterios </w:t>
      </w:r>
      <w:r w:rsidR="00310D08">
        <w:rPr>
          <w:rFonts w:ascii="Arial Narrow" w:eastAsia="Times New Roman" w:hAnsi="Arial Narrow" w:cs="Arial"/>
          <w:i/>
          <w:iCs/>
        </w:rPr>
        <w:t>I, II, II, IV, V y VI.</w:t>
      </w:r>
    </w:p>
    <w:p w14:paraId="3DA59788" w14:textId="45D8A064" w:rsidR="00AF4A3F" w:rsidRPr="00F05760" w:rsidRDefault="00AF4A3F" w:rsidP="00924F28">
      <w:pPr>
        <w:pStyle w:val="Prrafodelista"/>
        <w:numPr>
          <w:ilvl w:val="1"/>
          <w:numId w:val="2"/>
        </w:numPr>
        <w:shd w:val="clear" w:color="auto" w:fill="FFFFFF"/>
        <w:spacing w:after="0" w:line="240" w:lineRule="auto"/>
        <w:ind w:left="426" w:hanging="426"/>
        <w:rPr>
          <w:rFonts w:ascii="Arial Narrow" w:eastAsia="Times New Roman" w:hAnsi="Arial Narrow" w:cs="Arial"/>
          <w:i/>
          <w:iCs/>
        </w:rPr>
      </w:pPr>
      <w:r w:rsidRPr="00F05760">
        <w:rPr>
          <w:rFonts w:ascii="Arial Narrow" w:eastAsia="Times New Roman" w:hAnsi="Arial Narrow" w:cs="Arial"/>
          <w:i/>
          <w:iCs/>
        </w:rPr>
        <w:t xml:space="preserve">Remitir el formato 1 y 2, en archivo Word y </w:t>
      </w:r>
      <w:proofErr w:type="spellStart"/>
      <w:r w:rsidRPr="00F05760">
        <w:rPr>
          <w:rFonts w:ascii="Arial Narrow" w:eastAsia="Times New Roman" w:hAnsi="Arial Narrow" w:cs="Arial"/>
          <w:i/>
          <w:iCs/>
        </w:rPr>
        <w:t>pdf</w:t>
      </w:r>
      <w:proofErr w:type="spellEnd"/>
      <w:r w:rsidRPr="00F05760">
        <w:rPr>
          <w:rFonts w:ascii="Arial Narrow" w:eastAsia="Times New Roman" w:hAnsi="Arial Narrow" w:cs="Arial"/>
          <w:i/>
          <w:iCs/>
        </w:rPr>
        <w:t>, editables.</w:t>
      </w:r>
    </w:p>
    <w:p w14:paraId="298A5143" w14:textId="77777777" w:rsidR="00A43995" w:rsidRPr="00F05760" w:rsidRDefault="00AF4A3F" w:rsidP="00924F28">
      <w:pPr>
        <w:pStyle w:val="Prrafodelista"/>
        <w:numPr>
          <w:ilvl w:val="1"/>
          <w:numId w:val="2"/>
        </w:numPr>
        <w:shd w:val="clear" w:color="auto" w:fill="FFFFFF"/>
        <w:spacing w:after="0" w:line="240" w:lineRule="auto"/>
        <w:ind w:left="426" w:hanging="426"/>
        <w:rPr>
          <w:rFonts w:ascii="Arial Narrow" w:eastAsia="Times New Roman" w:hAnsi="Arial Narrow" w:cs="Arial"/>
          <w:i/>
          <w:iCs/>
        </w:rPr>
      </w:pPr>
      <w:r w:rsidRPr="00F05760">
        <w:rPr>
          <w:rFonts w:ascii="Arial Narrow" w:eastAsia="Times New Roman" w:hAnsi="Arial Narrow" w:cs="Arial"/>
          <w:i/>
          <w:iCs/>
        </w:rPr>
        <w:t>No se debe modificar los títulos, el orden, no incluir columnas adicionales, pero si pueden incluir filas para diligenciar las experiencias específicas.</w:t>
      </w:r>
    </w:p>
    <w:p w14:paraId="65354A7F" w14:textId="2A7AD8A6" w:rsidR="007A24A7" w:rsidRPr="00924F28" w:rsidRDefault="00AF4A3F" w:rsidP="00924F28">
      <w:pPr>
        <w:shd w:val="clear" w:color="auto" w:fill="FFFFFF"/>
        <w:spacing w:after="0" w:line="240" w:lineRule="auto"/>
        <w:jc w:val="both"/>
        <w:rPr>
          <w:rFonts w:ascii="Arial Narrow" w:hAnsi="Arial Narrow" w:cs="Arial"/>
          <w:sz w:val="24"/>
          <w:szCs w:val="24"/>
        </w:rPr>
      </w:pPr>
      <w:r w:rsidRPr="00924F28">
        <w:rPr>
          <w:rFonts w:ascii="Arial Narrow" w:eastAsia="Times New Roman" w:hAnsi="Arial Narrow" w:cs="Arial"/>
          <w:sz w:val="24"/>
          <w:szCs w:val="24"/>
        </w:rPr>
        <w:t> </w:t>
      </w:r>
    </w:p>
    <w:sectPr w:rsidR="007A24A7" w:rsidRPr="00924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7459"/>
    <w:multiLevelType w:val="multilevel"/>
    <w:tmpl w:val="9BBE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77110"/>
    <w:multiLevelType w:val="hybridMultilevel"/>
    <w:tmpl w:val="6890D5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57D77EF"/>
    <w:multiLevelType w:val="hybridMultilevel"/>
    <w:tmpl w:val="D5C22A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04E5AED"/>
    <w:multiLevelType w:val="multilevel"/>
    <w:tmpl w:val="F912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41921"/>
    <w:multiLevelType w:val="hybridMultilevel"/>
    <w:tmpl w:val="82047CEA"/>
    <w:lvl w:ilvl="0" w:tplc="280A000D">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3C831CFD"/>
    <w:multiLevelType w:val="multilevel"/>
    <w:tmpl w:val="941E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FD709B"/>
    <w:multiLevelType w:val="multilevel"/>
    <w:tmpl w:val="0F0EFBD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1C2EE1"/>
    <w:multiLevelType w:val="hybridMultilevel"/>
    <w:tmpl w:val="67CECE28"/>
    <w:lvl w:ilvl="0" w:tplc="9C5AC566">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A3F"/>
    <w:rsid w:val="0002425C"/>
    <w:rsid w:val="000C0398"/>
    <w:rsid w:val="001353FE"/>
    <w:rsid w:val="001806DA"/>
    <w:rsid w:val="00180E86"/>
    <w:rsid w:val="00310D08"/>
    <w:rsid w:val="00370F64"/>
    <w:rsid w:val="00477D65"/>
    <w:rsid w:val="00494637"/>
    <w:rsid w:val="005562C9"/>
    <w:rsid w:val="00584C43"/>
    <w:rsid w:val="005A2A66"/>
    <w:rsid w:val="005B53D1"/>
    <w:rsid w:val="0069656E"/>
    <w:rsid w:val="006A4737"/>
    <w:rsid w:val="006F7AA9"/>
    <w:rsid w:val="00797B7E"/>
    <w:rsid w:val="007A24A7"/>
    <w:rsid w:val="007D3A3B"/>
    <w:rsid w:val="007E541B"/>
    <w:rsid w:val="00822A15"/>
    <w:rsid w:val="008A1D31"/>
    <w:rsid w:val="008E4A47"/>
    <w:rsid w:val="00924F28"/>
    <w:rsid w:val="009337D6"/>
    <w:rsid w:val="009D0837"/>
    <w:rsid w:val="009F4BF8"/>
    <w:rsid w:val="00A2365F"/>
    <w:rsid w:val="00A43995"/>
    <w:rsid w:val="00A83D0D"/>
    <w:rsid w:val="00AC2638"/>
    <w:rsid w:val="00AE0588"/>
    <w:rsid w:val="00AF4A3F"/>
    <w:rsid w:val="00BF361E"/>
    <w:rsid w:val="00C72A1D"/>
    <w:rsid w:val="00CE70C5"/>
    <w:rsid w:val="00D8188D"/>
    <w:rsid w:val="00D81E75"/>
    <w:rsid w:val="00DB28AF"/>
    <w:rsid w:val="00F05760"/>
    <w:rsid w:val="00F176C2"/>
    <w:rsid w:val="00F87987"/>
    <w:rsid w:val="00FA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DDD6"/>
  <w15:chartTrackingRefBased/>
  <w15:docId w15:val="{39B8C219-5DAF-4602-AADC-B2EE71E2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4A3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F4A3F"/>
    <w:rPr>
      <w:b/>
      <w:bCs/>
    </w:rPr>
  </w:style>
  <w:style w:type="character" w:styleId="nfasis">
    <w:name w:val="Emphasis"/>
    <w:basedOn w:val="Fuentedeprrafopredeter"/>
    <w:uiPriority w:val="20"/>
    <w:qFormat/>
    <w:rsid w:val="00AF4A3F"/>
    <w:rPr>
      <w:i/>
      <w:iCs/>
    </w:rPr>
  </w:style>
  <w:style w:type="paragraph" w:styleId="Textodeglobo">
    <w:name w:val="Balloon Text"/>
    <w:basedOn w:val="Normal"/>
    <w:link w:val="TextodegloboCar"/>
    <w:uiPriority w:val="99"/>
    <w:semiHidden/>
    <w:unhideWhenUsed/>
    <w:rsid w:val="00AF4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4A3F"/>
    <w:rPr>
      <w:rFonts w:ascii="Segoe UI" w:hAnsi="Segoe UI" w:cs="Segoe UI"/>
      <w:sz w:val="18"/>
      <w:szCs w:val="18"/>
    </w:rPr>
  </w:style>
  <w:style w:type="character" w:styleId="Refdecomentario">
    <w:name w:val="annotation reference"/>
    <w:basedOn w:val="Fuentedeprrafopredeter"/>
    <w:uiPriority w:val="99"/>
    <w:semiHidden/>
    <w:unhideWhenUsed/>
    <w:rsid w:val="00AF4A3F"/>
    <w:rPr>
      <w:sz w:val="16"/>
      <w:szCs w:val="16"/>
    </w:rPr>
  </w:style>
  <w:style w:type="paragraph" w:styleId="Textocomentario">
    <w:name w:val="annotation text"/>
    <w:basedOn w:val="Normal"/>
    <w:link w:val="TextocomentarioCar"/>
    <w:uiPriority w:val="99"/>
    <w:semiHidden/>
    <w:unhideWhenUsed/>
    <w:rsid w:val="00AF4A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4A3F"/>
    <w:rPr>
      <w:sz w:val="20"/>
      <w:szCs w:val="20"/>
    </w:rPr>
  </w:style>
  <w:style w:type="paragraph" w:styleId="Asuntodelcomentario">
    <w:name w:val="annotation subject"/>
    <w:basedOn w:val="Textocomentario"/>
    <w:next w:val="Textocomentario"/>
    <w:link w:val="AsuntodelcomentarioCar"/>
    <w:uiPriority w:val="99"/>
    <w:semiHidden/>
    <w:unhideWhenUsed/>
    <w:rsid w:val="00AF4A3F"/>
    <w:rPr>
      <w:b/>
      <w:bCs/>
    </w:rPr>
  </w:style>
  <w:style w:type="character" w:customStyle="1" w:styleId="AsuntodelcomentarioCar">
    <w:name w:val="Asunto del comentario Car"/>
    <w:basedOn w:val="TextocomentarioCar"/>
    <w:link w:val="Asuntodelcomentario"/>
    <w:uiPriority w:val="99"/>
    <w:semiHidden/>
    <w:rsid w:val="00AF4A3F"/>
    <w:rPr>
      <w:b/>
      <w:bCs/>
      <w:sz w:val="20"/>
      <w:szCs w:val="20"/>
    </w:rPr>
  </w:style>
  <w:style w:type="paragraph" w:styleId="Prrafodelista">
    <w:name w:val="List Paragraph"/>
    <w:aliases w:val="Numbered Paragraph,Akapit z listą BS,TIT 2 IND,Capítulo,Bullets,Numbered List Paragraph,123 List Paragraph,Celula,List Paragraph (numbered (a)),Main numbered paragraph,List_Paragraph,Multilevel para_II,Bullet1,Cuadro 2-1,References"/>
    <w:basedOn w:val="Normal"/>
    <w:link w:val="PrrafodelistaCar"/>
    <w:uiPriority w:val="34"/>
    <w:qFormat/>
    <w:rsid w:val="00370F64"/>
    <w:pPr>
      <w:ind w:left="720"/>
      <w:contextualSpacing/>
    </w:pPr>
  </w:style>
  <w:style w:type="character" w:customStyle="1" w:styleId="PrrafodelistaCar">
    <w:name w:val="Párrafo de lista Car"/>
    <w:aliases w:val="Numbered Paragraph Car,Akapit z listą BS Car,TIT 2 IND Car,Capítulo Car,Bullets Car,Numbered List Paragraph Car,123 List Paragraph Car,Celula Car,List Paragraph (numbered (a)) Car,Main numbered paragraph Car,List_Paragraph Car"/>
    <w:link w:val="Prrafodelista"/>
    <w:uiPriority w:val="34"/>
    <w:rsid w:val="00FA2CC5"/>
    <w:rPr>
      <w:lang w:val="es-PE"/>
    </w:rPr>
  </w:style>
  <w:style w:type="character" w:styleId="Hipervnculo">
    <w:name w:val="Hyperlink"/>
    <w:basedOn w:val="Fuentedeprrafopredeter"/>
    <w:uiPriority w:val="99"/>
    <w:unhideWhenUsed/>
    <w:rsid w:val="006F7AA9"/>
    <w:rPr>
      <w:color w:val="0563C1" w:themeColor="hyperlink"/>
      <w:u w:val="single"/>
    </w:rPr>
  </w:style>
  <w:style w:type="character" w:styleId="Mencinsinresolver">
    <w:name w:val="Unresolved Mention"/>
    <w:basedOn w:val="Fuentedeprrafopredeter"/>
    <w:uiPriority w:val="99"/>
    <w:semiHidden/>
    <w:unhideWhenUsed/>
    <w:rsid w:val="006F7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1329">
      <w:bodyDiv w:val="1"/>
      <w:marLeft w:val="0"/>
      <w:marRight w:val="0"/>
      <w:marTop w:val="0"/>
      <w:marBottom w:val="0"/>
      <w:divBdr>
        <w:top w:val="none" w:sz="0" w:space="0" w:color="auto"/>
        <w:left w:val="none" w:sz="0" w:space="0" w:color="auto"/>
        <w:bottom w:val="none" w:sz="0" w:space="0" w:color="auto"/>
        <w:right w:val="none" w:sz="0" w:space="0" w:color="auto"/>
      </w:divBdr>
      <w:divsChild>
        <w:div w:id="202330930">
          <w:marLeft w:val="0"/>
          <w:marRight w:val="0"/>
          <w:marTop w:val="0"/>
          <w:marBottom w:val="120"/>
          <w:divBdr>
            <w:top w:val="single" w:sz="6" w:space="0" w:color="DDDDDD"/>
            <w:left w:val="single" w:sz="6" w:space="8" w:color="DDDDDD"/>
            <w:bottom w:val="single" w:sz="6" w:space="3" w:color="DDDDDD"/>
            <w:right w:val="single" w:sz="6" w:space="8" w:color="DDDDDD"/>
          </w:divBdr>
          <w:divsChild>
            <w:div w:id="280773073">
              <w:marLeft w:val="0"/>
              <w:marRight w:val="0"/>
              <w:marTop w:val="0"/>
              <w:marBottom w:val="0"/>
              <w:divBdr>
                <w:top w:val="none" w:sz="0" w:space="0" w:color="auto"/>
                <w:left w:val="none" w:sz="0" w:space="0" w:color="auto"/>
                <w:bottom w:val="none" w:sz="0" w:space="0" w:color="auto"/>
                <w:right w:val="none" w:sz="0" w:space="0" w:color="auto"/>
              </w:divBdr>
              <w:divsChild>
                <w:div w:id="742292205">
                  <w:marLeft w:val="0"/>
                  <w:marRight w:val="0"/>
                  <w:marTop w:val="240"/>
                  <w:marBottom w:val="0"/>
                  <w:divBdr>
                    <w:top w:val="none" w:sz="0" w:space="0" w:color="auto"/>
                    <w:left w:val="none" w:sz="0" w:space="0" w:color="auto"/>
                    <w:bottom w:val="none" w:sz="0" w:space="0" w:color="auto"/>
                    <w:right w:val="none" w:sz="0" w:space="0" w:color="auto"/>
                  </w:divBdr>
                  <w:divsChild>
                    <w:div w:id="2142381617">
                      <w:marLeft w:val="-225"/>
                      <w:marRight w:val="-225"/>
                      <w:marTop w:val="0"/>
                      <w:marBottom w:val="0"/>
                      <w:divBdr>
                        <w:top w:val="none" w:sz="0" w:space="0" w:color="auto"/>
                        <w:left w:val="none" w:sz="0" w:space="0" w:color="auto"/>
                        <w:bottom w:val="none" w:sz="0" w:space="0" w:color="auto"/>
                        <w:right w:val="none" w:sz="0" w:space="0" w:color="auto"/>
                      </w:divBdr>
                      <w:divsChild>
                        <w:div w:id="2042242878">
                          <w:marLeft w:val="0"/>
                          <w:marRight w:val="0"/>
                          <w:marTop w:val="0"/>
                          <w:marBottom w:val="0"/>
                          <w:divBdr>
                            <w:top w:val="none" w:sz="0" w:space="0" w:color="auto"/>
                            <w:left w:val="none" w:sz="0" w:space="0" w:color="auto"/>
                            <w:bottom w:val="none" w:sz="0" w:space="0" w:color="auto"/>
                            <w:right w:val="none" w:sz="0" w:space="0" w:color="auto"/>
                          </w:divBdr>
                          <w:divsChild>
                            <w:div w:id="6908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m-mflores@fondecyt.gob.p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m-jguevara@fondecyt.gob.pe" TargetMode="External"/><Relationship Id="rId5" Type="http://schemas.openxmlformats.org/officeDocument/2006/relationships/numbering" Target="numbering.xml"/><Relationship Id="rId10" Type="http://schemas.openxmlformats.org/officeDocument/2006/relationships/hyperlink" Target="http://www.fondecyt.gob.pe/expresiones-de-interes" TargetMode="External"/><Relationship Id="rId4" Type="http://schemas.openxmlformats.org/officeDocument/2006/relationships/customXml" Target="../customXml/item4.xml"/><Relationship Id="rId9" Type="http://schemas.openxmlformats.org/officeDocument/2006/relationships/hyperlink" Target="http://pubdocs.worldbank.org/en/552631459190145041/ProcurementConsultantHiringGuidelinesSpanishJuly20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EC7A3-8977-4D33-8E6A-B1B73C14EEA3}">
  <ds:schemaRefs>
    <ds:schemaRef ds:uri="http://schemas.microsoft.com/sharepoint/v3/contenttype/forms"/>
  </ds:schemaRefs>
</ds:datastoreItem>
</file>

<file path=customXml/itemProps2.xml><?xml version="1.0" encoding="utf-8"?>
<ds:datastoreItem xmlns:ds="http://schemas.openxmlformats.org/officeDocument/2006/customXml" ds:itemID="{9AED706B-3063-40D4-AB43-ADE054ACEC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780866-8B75-45FC-9315-6D7919D7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D165F-6361-4C92-9E3F-4237DBCB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8305</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Ximena Enciso Gaitan</dc:creator>
  <cp:keywords/>
  <dc:description/>
  <cp:lastModifiedBy>Proyecto BM15</cp:lastModifiedBy>
  <cp:revision>2</cp:revision>
  <dcterms:created xsi:type="dcterms:W3CDTF">2019-11-28T16:18:00Z</dcterms:created>
  <dcterms:modified xsi:type="dcterms:W3CDTF">2019-11-28T16:18:00Z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