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C9" w:rsidRPr="006A53C9" w:rsidRDefault="006A53C9" w:rsidP="006A53C9">
      <w:pPr>
        <w:spacing w:before="120" w:after="120" w:line="276" w:lineRule="auto"/>
        <w:jc w:val="center"/>
        <w:outlineLvl w:val="0"/>
        <w:rPr>
          <w:rFonts w:ascii="Arial" w:eastAsia="Arial" w:hAnsi="Arial" w:cs="Arial"/>
          <w:b/>
          <w:caps/>
        </w:rPr>
      </w:pPr>
      <w:bookmarkStart w:id="0" w:name="_Toc534988778"/>
      <w:bookmarkStart w:id="1" w:name="_Toc16846283"/>
      <w:r w:rsidRPr="006A53C9">
        <w:rPr>
          <w:rFonts w:ascii="Arial" w:eastAsia="Arial" w:hAnsi="Arial" w:cs="Arial"/>
          <w:b/>
          <w:caps/>
        </w:rPr>
        <w:t>ANEXO 1</w:t>
      </w:r>
      <w:bookmarkEnd w:id="0"/>
      <w:bookmarkEnd w:id="1"/>
    </w:p>
    <w:p w:rsidR="006A53C9" w:rsidRPr="006A53C9" w:rsidRDefault="006A53C9" w:rsidP="006A53C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Times New Roman"/>
          <w:lang w:val="es-ES" w:eastAsia="es-ES"/>
        </w:rPr>
      </w:pPr>
    </w:p>
    <w:p w:rsidR="006A53C9" w:rsidRPr="006A53C9" w:rsidRDefault="006A53C9" w:rsidP="006A53C9">
      <w:pPr>
        <w:spacing w:after="120" w:line="276" w:lineRule="auto"/>
        <w:jc w:val="center"/>
        <w:rPr>
          <w:rFonts w:ascii="Arial" w:eastAsia="Arial" w:hAnsi="Arial" w:cs="Times New Roman"/>
          <w:b/>
        </w:rPr>
      </w:pPr>
      <w:r w:rsidRPr="006A53C9">
        <w:rPr>
          <w:rFonts w:ascii="Arial" w:eastAsia="Arial" w:hAnsi="Arial" w:cs="Times New Roman"/>
          <w:b/>
        </w:rPr>
        <w:t>Monto máximo financiables por día por concepto de Viáticos</w:t>
      </w:r>
    </w:p>
    <w:p w:rsidR="006A53C9" w:rsidRPr="006A53C9" w:rsidRDefault="006A53C9" w:rsidP="006A53C9">
      <w:pPr>
        <w:spacing w:after="120" w:line="276" w:lineRule="auto"/>
        <w:jc w:val="both"/>
        <w:rPr>
          <w:rFonts w:ascii="Arial" w:eastAsia="Arial" w:hAnsi="Arial" w:cs="Times New Roman"/>
        </w:rPr>
      </w:pPr>
    </w:p>
    <w:p w:rsidR="006A53C9" w:rsidRPr="006A53C9" w:rsidRDefault="006A53C9" w:rsidP="006A53C9">
      <w:pPr>
        <w:spacing w:after="120" w:line="276" w:lineRule="auto"/>
        <w:jc w:val="both"/>
        <w:rPr>
          <w:rFonts w:ascii="Arial" w:eastAsia="Arial" w:hAnsi="Arial" w:cs="Times New Roman"/>
        </w:rPr>
      </w:pPr>
      <w:r w:rsidRPr="006A53C9">
        <w:rPr>
          <w:rFonts w:ascii="Arial" w:eastAsia="Arial" w:hAnsi="Arial" w:cs="Times New Roman"/>
        </w:rPr>
        <w:t>Los montos máximos financiables por día por concepto de viáticos son los siguientes:</w:t>
      </w:r>
    </w:p>
    <w:p w:rsidR="006A53C9" w:rsidRPr="006A53C9" w:rsidRDefault="006A53C9" w:rsidP="006A53C9">
      <w:pPr>
        <w:spacing w:after="120" w:line="276" w:lineRule="auto"/>
        <w:ind w:left="720"/>
        <w:contextualSpacing/>
        <w:jc w:val="both"/>
        <w:rPr>
          <w:rFonts w:ascii="Arial" w:eastAsia="Arial" w:hAnsi="Arial" w:cs="Times New Roman"/>
        </w:rPr>
      </w:pPr>
    </w:p>
    <w:tbl>
      <w:tblPr>
        <w:tblW w:w="7650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</w:tblGrid>
      <w:tr w:rsidR="006A53C9" w:rsidRPr="006A53C9" w:rsidTr="006A53C9">
        <w:trPr>
          <w:trHeight w:val="421"/>
        </w:trPr>
        <w:tc>
          <w:tcPr>
            <w:tcW w:w="3539" w:type="dxa"/>
            <w:shd w:val="clear" w:color="auto" w:fill="D9D9D9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  <w:b/>
                <w:shd w:val="clear" w:color="auto" w:fill="D9D9D9"/>
              </w:rPr>
            </w:pPr>
            <w:bookmarkStart w:id="2" w:name="_Hlk15912458"/>
            <w:r w:rsidRPr="006A53C9">
              <w:rPr>
                <w:rFonts w:ascii="Arial" w:eastAsia="Arial" w:hAnsi="Arial" w:cs="Times New Roman"/>
                <w:b/>
                <w:shd w:val="clear" w:color="auto" w:fill="D9D9D9"/>
              </w:rPr>
              <w:t>Zona Geográfica</w:t>
            </w:r>
          </w:p>
        </w:tc>
        <w:tc>
          <w:tcPr>
            <w:tcW w:w="4111" w:type="dxa"/>
            <w:shd w:val="clear" w:color="auto" w:fill="D9D9D9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  <w:b/>
                <w:shd w:val="clear" w:color="auto" w:fill="D9D9D9"/>
              </w:rPr>
            </w:pPr>
            <w:r w:rsidRPr="006A53C9">
              <w:rPr>
                <w:rFonts w:ascii="Arial" w:eastAsia="Arial" w:hAnsi="Arial" w:cs="Times New Roman"/>
                <w:b/>
                <w:shd w:val="clear" w:color="auto" w:fill="D9D9D9"/>
              </w:rPr>
              <w:t>Monto Diario Máximo En Soles</w:t>
            </w:r>
            <w:r w:rsidRPr="006A53C9">
              <w:rPr>
                <w:rFonts w:ascii="Arial" w:eastAsia="Arial" w:hAnsi="Arial" w:cs="Times New Roman"/>
                <w:b/>
                <w:shd w:val="clear" w:color="auto" w:fill="D9D9D9"/>
                <w:vertAlign w:val="superscript"/>
              </w:rPr>
              <w:footnoteReference w:id="1"/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Territorio Nacional</w:t>
            </w:r>
            <w:r w:rsidRPr="006A53C9">
              <w:rPr>
                <w:rFonts w:ascii="Arial" w:eastAsia="Arial" w:hAnsi="Arial" w:cs="Times New Roman"/>
                <w:color w:val="000000"/>
                <w:vertAlign w:val="superscript"/>
              </w:rPr>
              <w:footnoteReference w:id="2"/>
            </w:r>
          </w:p>
        </w:tc>
        <w:tc>
          <w:tcPr>
            <w:tcW w:w="4111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320.00</w:t>
            </w:r>
          </w:p>
        </w:tc>
      </w:tr>
      <w:tr w:rsidR="006A53C9" w:rsidRPr="006A53C9" w:rsidTr="0010596E">
        <w:trPr>
          <w:trHeight w:val="437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África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1,608.00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América Central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1,055.25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América del Norte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1,474.00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América del Sur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1,239.50</w:t>
            </w:r>
          </w:p>
        </w:tc>
      </w:tr>
      <w:tr w:rsidR="006A53C9" w:rsidRPr="006A53C9" w:rsidTr="0010596E">
        <w:trPr>
          <w:trHeight w:val="437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Asia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1,675.00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  <w:color w:val="000000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Medio Oriente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  <w:color w:val="000000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1,708.50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Caribe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  <w:color w:val="000000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1,440.50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Europa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1,809.00</w:t>
            </w:r>
          </w:p>
        </w:tc>
      </w:tr>
      <w:tr w:rsidR="006A53C9" w:rsidRPr="006A53C9" w:rsidTr="0010596E">
        <w:trPr>
          <w:trHeight w:val="421"/>
        </w:trPr>
        <w:tc>
          <w:tcPr>
            <w:tcW w:w="3539" w:type="dxa"/>
            <w:vAlign w:val="center"/>
          </w:tcPr>
          <w:p w:rsidR="006A53C9" w:rsidRPr="006A53C9" w:rsidRDefault="006A53C9" w:rsidP="006A53C9">
            <w:pPr>
              <w:spacing w:after="120" w:line="276" w:lineRule="auto"/>
              <w:jc w:val="both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Oceanía</w:t>
            </w:r>
          </w:p>
        </w:tc>
        <w:tc>
          <w:tcPr>
            <w:tcW w:w="4111" w:type="dxa"/>
            <w:vAlign w:val="bottom"/>
          </w:tcPr>
          <w:p w:rsidR="006A53C9" w:rsidRPr="006A53C9" w:rsidRDefault="006A53C9" w:rsidP="006A53C9">
            <w:pPr>
              <w:spacing w:after="120" w:line="276" w:lineRule="auto"/>
              <w:jc w:val="center"/>
              <w:rPr>
                <w:rFonts w:ascii="Arial" w:eastAsia="Arial" w:hAnsi="Arial" w:cs="Times New Roman"/>
              </w:rPr>
            </w:pPr>
            <w:r w:rsidRPr="006A53C9">
              <w:rPr>
                <w:rFonts w:ascii="Arial" w:eastAsia="Arial" w:hAnsi="Arial" w:cs="Times New Roman"/>
                <w:color w:val="000000"/>
              </w:rPr>
              <w:t>S/ 1,289.75</w:t>
            </w:r>
          </w:p>
        </w:tc>
      </w:tr>
      <w:bookmarkEnd w:id="2"/>
    </w:tbl>
    <w:p w:rsidR="006A53C9" w:rsidRPr="006A53C9" w:rsidRDefault="006A53C9" w:rsidP="006A53C9">
      <w:pPr>
        <w:spacing w:after="0" w:line="276" w:lineRule="auto"/>
        <w:ind w:left="426"/>
        <w:contextualSpacing/>
        <w:jc w:val="both"/>
        <w:rPr>
          <w:rFonts w:ascii="Arial" w:eastAsia="Arial" w:hAnsi="Arial" w:cs="Times New Roman"/>
        </w:rPr>
      </w:pPr>
    </w:p>
    <w:p w:rsidR="006A53C9" w:rsidRPr="006A53C9" w:rsidRDefault="006A53C9" w:rsidP="006A53C9">
      <w:pPr>
        <w:spacing w:after="120" w:line="276" w:lineRule="auto"/>
        <w:jc w:val="both"/>
        <w:rPr>
          <w:rFonts w:ascii="Arial" w:eastAsia="Arial" w:hAnsi="Arial" w:cs="Times New Roman"/>
          <w:b/>
        </w:rPr>
      </w:pPr>
    </w:p>
    <w:p w:rsidR="006A53C9" w:rsidRPr="006A53C9" w:rsidRDefault="006A53C9" w:rsidP="006A53C9">
      <w:pPr>
        <w:spacing w:after="120" w:line="276" w:lineRule="auto"/>
        <w:jc w:val="both"/>
        <w:rPr>
          <w:rFonts w:ascii="Arial" w:eastAsia="Arial" w:hAnsi="Arial" w:cs="Times New Roman"/>
          <w:b/>
        </w:rPr>
      </w:pPr>
    </w:p>
    <w:p w:rsidR="00684ECB" w:rsidRDefault="000A461B">
      <w:bookmarkStart w:id="3" w:name="_GoBack"/>
      <w:bookmarkEnd w:id="3"/>
    </w:p>
    <w:sectPr w:rsidR="00684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1B" w:rsidRDefault="000A461B" w:rsidP="006A53C9">
      <w:pPr>
        <w:spacing w:after="0" w:line="240" w:lineRule="auto"/>
      </w:pPr>
      <w:r>
        <w:separator/>
      </w:r>
    </w:p>
  </w:endnote>
  <w:endnote w:type="continuationSeparator" w:id="0">
    <w:p w:rsidR="000A461B" w:rsidRDefault="000A461B" w:rsidP="006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1B" w:rsidRDefault="000A461B" w:rsidP="006A53C9">
      <w:pPr>
        <w:spacing w:after="0" w:line="240" w:lineRule="auto"/>
      </w:pPr>
      <w:r>
        <w:separator/>
      </w:r>
    </w:p>
  </w:footnote>
  <w:footnote w:type="continuationSeparator" w:id="0">
    <w:p w:rsidR="000A461B" w:rsidRDefault="000A461B" w:rsidP="006A53C9">
      <w:pPr>
        <w:spacing w:after="0" w:line="240" w:lineRule="auto"/>
      </w:pPr>
      <w:r>
        <w:continuationSeparator/>
      </w:r>
    </w:p>
  </w:footnote>
  <w:footnote w:id="1">
    <w:p w:rsidR="006A53C9" w:rsidRDefault="006A53C9" w:rsidP="006A53C9">
      <w:pPr>
        <w:pStyle w:val="Textonotapie1"/>
      </w:pPr>
      <w:r>
        <w:rPr>
          <w:rStyle w:val="Refdenotaalpie"/>
        </w:rPr>
        <w:footnoteRef/>
      </w:r>
      <w:r>
        <w:t xml:space="preserve"> </w:t>
      </w:r>
      <w:r w:rsidRPr="00434094">
        <w:rPr>
          <w:sz w:val="18"/>
          <w:szCs w:val="18"/>
        </w:rPr>
        <w:t xml:space="preserve">Escala de viáticos </w:t>
      </w:r>
      <w:r>
        <w:rPr>
          <w:sz w:val="18"/>
          <w:szCs w:val="18"/>
        </w:rPr>
        <w:t xml:space="preserve">en dólares </w:t>
      </w:r>
      <w:proofErr w:type="gramStart"/>
      <w:r w:rsidRPr="00434094">
        <w:rPr>
          <w:sz w:val="18"/>
          <w:szCs w:val="18"/>
        </w:rPr>
        <w:t>de acuerdo al</w:t>
      </w:r>
      <w:proofErr w:type="gramEnd"/>
      <w:r w:rsidRPr="00434094">
        <w:rPr>
          <w:sz w:val="18"/>
          <w:szCs w:val="18"/>
        </w:rPr>
        <w:t xml:space="preserve"> Decreto Supremo </w:t>
      </w:r>
      <w:proofErr w:type="spellStart"/>
      <w:r w:rsidRPr="00434094">
        <w:rPr>
          <w:sz w:val="18"/>
          <w:szCs w:val="18"/>
        </w:rPr>
        <w:t>N°</w:t>
      </w:r>
      <w:proofErr w:type="spellEnd"/>
      <w:r w:rsidRPr="00434094">
        <w:rPr>
          <w:sz w:val="18"/>
          <w:szCs w:val="18"/>
        </w:rPr>
        <w:t xml:space="preserve"> 056-2013-PCM. </w:t>
      </w:r>
      <w:r>
        <w:rPr>
          <w:sz w:val="18"/>
          <w:szCs w:val="18"/>
        </w:rPr>
        <w:t>Se ha utilizado e</w:t>
      </w:r>
      <w:r w:rsidRPr="00434094">
        <w:rPr>
          <w:sz w:val="18"/>
          <w:szCs w:val="18"/>
        </w:rPr>
        <w:t xml:space="preserve">l tipo de cambio </w:t>
      </w:r>
      <w:r>
        <w:rPr>
          <w:sz w:val="18"/>
          <w:szCs w:val="18"/>
        </w:rPr>
        <w:t xml:space="preserve">de </w:t>
      </w:r>
      <w:r w:rsidRPr="00434094">
        <w:rPr>
          <w:sz w:val="18"/>
          <w:szCs w:val="18"/>
        </w:rPr>
        <w:t>3.35 consistente con el tipo de cambio fin de periodo de la Encuesta Mensual de Expectativas Macroeconómicas: julio 2018 – BCRP</w:t>
      </w:r>
      <w:r>
        <w:rPr>
          <w:sz w:val="18"/>
          <w:szCs w:val="18"/>
        </w:rPr>
        <w:t>, tomado d</w:t>
      </w:r>
      <w:r w:rsidRPr="00434094">
        <w:rPr>
          <w:sz w:val="18"/>
          <w:szCs w:val="18"/>
        </w:rPr>
        <w:t>el Marco Macroeconómico Multianual 2019-2022.</w:t>
      </w:r>
    </w:p>
  </w:footnote>
  <w:footnote w:id="2">
    <w:p w:rsidR="006A53C9" w:rsidRDefault="006A53C9" w:rsidP="006A53C9">
      <w:pPr>
        <w:pStyle w:val="Textonotapie1"/>
      </w:pPr>
      <w:r>
        <w:rPr>
          <w:rStyle w:val="Refdenotaalpie"/>
        </w:rPr>
        <w:footnoteRef/>
      </w:r>
      <w:r>
        <w:t xml:space="preserve"> </w:t>
      </w:r>
      <w:r w:rsidRPr="00364495">
        <w:rPr>
          <w:sz w:val="18"/>
          <w:szCs w:val="18"/>
        </w:rPr>
        <w:t xml:space="preserve">Según Decreto Supremo </w:t>
      </w:r>
      <w:proofErr w:type="spellStart"/>
      <w:r w:rsidRPr="00364495">
        <w:rPr>
          <w:sz w:val="18"/>
          <w:szCs w:val="18"/>
        </w:rPr>
        <w:t>N°</w:t>
      </w:r>
      <w:proofErr w:type="spellEnd"/>
      <w:r w:rsidRPr="00364495">
        <w:rPr>
          <w:sz w:val="18"/>
          <w:szCs w:val="18"/>
        </w:rPr>
        <w:t xml:space="preserve"> 007-2013-EF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C9"/>
    <w:rsid w:val="000A461B"/>
    <w:rsid w:val="006A53C9"/>
    <w:rsid w:val="00A32261"/>
    <w:rsid w:val="00D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92A676-C90B-469A-82F5-1916500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rsid w:val="006A53C9"/>
    <w:pPr>
      <w:spacing w:after="0" w:line="24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6A53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A53C9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A53C9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A53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Martha Helena Jahuira Arias</cp:lastModifiedBy>
  <cp:revision>1</cp:revision>
  <dcterms:created xsi:type="dcterms:W3CDTF">2019-08-19T18:49:00Z</dcterms:created>
  <dcterms:modified xsi:type="dcterms:W3CDTF">2019-08-19T18:49:00Z</dcterms:modified>
</cp:coreProperties>
</file>