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0ED71" w14:textId="4B2EBC41" w:rsidR="00610326" w:rsidRDefault="00610326" w:rsidP="00610326">
      <w:pPr>
        <w:rPr>
          <w:b/>
          <w:bCs/>
        </w:rPr>
      </w:pPr>
      <w:r w:rsidRPr="00B928F1">
        <w:rPr>
          <w:b/>
          <w:bCs/>
        </w:rPr>
        <w:t>Anexo 8</w:t>
      </w:r>
    </w:p>
    <w:p w14:paraId="622AAC22" w14:textId="77777777" w:rsidR="00610326" w:rsidRDefault="00610326" w:rsidP="00B928F1">
      <w:pPr>
        <w:autoSpaceDE w:val="0"/>
        <w:autoSpaceDN w:val="0"/>
        <w:adjustRightInd w:val="0"/>
        <w:rPr>
          <w:b/>
        </w:rPr>
      </w:pPr>
    </w:p>
    <w:p w14:paraId="45D1CFA1" w14:textId="3E79CFEE" w:rsidR="00B928F1" w:rsidRPr="00C46B19" w:rsidRDefault="00B928F1" w:rsidP="00B928F1">
      <w:pPr>
        <w:autoSpaceDE w:val="0"/>
        <w:autoSpaceDN w:val="0"/>
        <w:adjustRightInd w:val="0"/>
        <w:rPr>
          <w:b/>
        </w:rPr>
      </w:pPr>
      <w:r w:rsidRPr="00C46B19">
        <w:rPr>
          <w:b/>
        </w:rPr>
        <w:t xml:space="preserve">CONCEPTOS    </w:t>
      </w:r>
    </w:p>
    <w:p w14:paraId="1D172623" w14:textId="77777777" w:rsidR="00B928F1" w:rsidRPr="00C46B19" w:rsidRDefault="00B928F1" w:rsidP="00B928F1">
      <w:pPr>
        <w:autoSpaceDE w:val="0"/>
        <w:autoSpaceDN w:val="0"/>
        <w:adjustRightInd w:val="0"/>
        <w:rPr>
          <w:b/>
        </w:rPr>
      </w:pPr>
    </w:p>
    <w:p w14:paraId="1C1ECD9B" w14:textId="77777777" w:rsidR="00B928F1" w:rsidRPr="00C46B19" w:rsidRDefault="00B928F1" w:rsidP="00B928F1">
      <w:pPr>
        <w:autoSpaceDE w:val="0"/>
        <w:autoSpaceDN w:val="0"/>
        <w:adjustRightInd w:val="0"/>
        <w:rPr>
          <w:b/>
        </w:rPr>
      </w:pPr>
      <w:r w:rsidRPr="00C46B19">
        <w:rPr>
          <w:b/>
        </w:rPr>
        <w:t>Gestor tecnológico</w:t>
      </w:r>
      <w:r w:rsidRPr="00C46B19">
        <w:rPr>
          <w:rStyle w:val="Refdenotaalpie"/>
        </w:rPr>
        <w:footnoteReference w:id="1"/>
      </w:r>
    </w:p>
    <w:p w14:paraId="64C27252" w14:textId="77777777" w:rsidR="00B928F1" w:rsidRPr="00C20AEC" w:rsidRDefault="00B928F1" w:rsidP="00B928F1">
      <w:pPr>
        <w:autoSpaceDE w:val="0"/>
        <w:autoSpaceDN w:val="0"/>
        <w:adjustRightInd w:val="0"/>
        <w:rPr>
          <w:b/>
        </w:rPr>
      </w:pPr>
    </w:p>
    <w:p w14:paraId="12A8AAC7" w14:textId="77777777" w:rsidR="00B928F1" w:rsidRPr="00C46B19" w:rsidRDefault="00B928F1" w:rsidP="00B928F1">
      <w:r w:rsidRPr="00C46B19">
        <w:t>La gestión tecnológica implica la organización y dirección de recursos con la finalidad de producir conocimiento de manera estratégica y responsable, comprender el mercado, tendencias tecnológicas, capacidades de los competidores; desde el lado administrativo permitirá identificar tecnologías que no convengan desarrollarse internamente, así como las que se vayan a contratar del exterior; supervisar adecuadamente su desarrollo, reaccionar ante imprevistos y evaluar sus resultados; en cuanto a los intangibles permitirá proteger debidamente la tecnología generada y obtener los mayores rendimientos de su explotación; conseguir la optimización de los procesos, entre otros.</w:t>
      </w:r>
    </w:p>
    <w:p w14:paraId="6BAC58DA" w14:textId="77777777" w:rsidR="00B928F1" w:rsidRPr="00C46B19" w:rsidRDefault="00B928F1" w:rsidP="00B928F1"/>
    <w:p w14:paraId="4DD984C0" w14:textId="77777777" w:rsidR="00B928F1" w:rsidRPr="00C46B19" w:rsidRDefault="00B928F1" w:rsidP="00B928F1">
      <w:r w:rsidRPr="00C46B19">
        <w:t>El gestor tecnológico, es un profesional, que puede ser de diferentes áreas profesionales, el cual tiene experiencia en el sector productivo (empresas) y académico (Universidades y Centros de investigación) con el objetivo de poder viabilizar la transferencia tecnológica en las instituciones a las que pertenecen; es su función “Gestionar adecuadamente la tecnología lo que implica conocer el mercado, las tendencias tecnológicas y la capacidad de los competidores; adquirir, de la forma más favorable, las tecnologías que no convenga desarrollar internamente, así como las que se vayan a contratar en el exterior, garantizando su financiación; supervisar adecuadamente su desarrollo y reaccionar ante imprevistos; evaluar sus resultados, proteger debidamente la tecnología generada y obtener los mayores rendimientos de su explotación; conseguir la optimización de los procesos productivos, etcétera”.</w:t>
      </w:r>
    </w:p>
    <w:p w14:paraId="2CC6A6C6" w14:textId="77777777" w:rsidR="00B928F1" w:rsidRPr="00C46B19" w:rsidRDefault="00B928F1" w:rsidP="00B928F1"/>
    <w:p w14:paraId="5BF8B86B" w14:textId="77777777" w:rsidR="00B928F1" w:rsidRPr="00C46B19" w:rsidRDefault="00B928F1" w:rsidP="00B928F1">
      <w:r w:rsidRPr="00C46B19">
        <w:t>En la siguiente tabla se resumen las funciones principales de la gestión tecnológica:</w:t>
      </w:r>
    </w:p>
    <w:tbl>
      <w:tblPr>
        <w:tblStyle w:val="Tablaconcuadrcula"/>
        <w:tblW w:w="9072" w:type="dxa"/>
        <w:tblInd w:w="-5" w:type="dxa"/>
        <w:tblLook w:val="04A0" w:firstRow="1" w:lastRow="0" w:firstColumn="1" w:lastColumn="0" w:noHBand="0" w:noVBand="1"/>
      </w:tblPr>
      <w:tblGrid>
        <w:gridCol w:w="1418"/>
        <w:gridCol w:w="7654"/>
      </w:tblGrid>
      <w:tr w:rsidR="00B928F1" w:rsidRPr="00C46B19" w14:paraId="1B0BEC71" w14:textId="77777777" w:rsidTr="00560C2D">
        <w:tc>
          <w:tcPr>
            <w:tcW w:w="1418" w:type="dxa"/>
            <w:tcBorders>
              <w:top w:val="single" w:sz="4" w:space="0" w:color="auto"/>
              <w:left w:val="single" w:sz="4" w:space="0" w:color="auto"/>
              <w:bottom w:val="single" w:sz="4" w:space="0" w:color="auto"/>
              <w:right w:val="single" w:sz="4" w:space="0" w:color="auto"/>
            </w:tcBorders>
            <w:hideMark/>
          </w:tcPr>
          <w:p w14:paraId="6FC7CD71" w14:textId="77777777" w:rsidR="00B928F1" w:rsidRPr="00C46B19" w:rsidRDefault="00B928F1" w:rsidP="00560C2D">
            <w:pPr>
              <w:jc w:val="center"/>
              <w:rPr>
                <w:b/>
              </w:rPr>
            </w:pPr>
            <w:r w:rsidRPr="00C46B19">
              <w:rPr>
                <w:b/>
                <w:iCs/>
              </w:rPr>
              <w:t>Función</w:t>
            </w:r>
          </w:p>
        </w:tc>
        <w:tc>
          <w:tcPr>
            <w:tcW w:w="7654" w:type="dxa"/>
            <w:tcBorders>
              <w:top w:val="single" w:sz="4" w:space="0" w:color="auto"/>
              <w:left w:val="single" w:sz="4" w:space="0" w:color="auto"/>
              <w:bottom w:val="single" w:sz="4" w:space="0" w:color="auto"/>
              <w:right w:val="single" w:sz="4" w:space="0" w:color="auto"/>
            </w:tcBorders>
            <w:hideMark/>
          </w:tcPr>
          <w:p w14:paraId="5F214975" w14:textId="77777777" w:rsidR="00B928F1" w:rsidRPr="00C46B19" w:rsidRDefault="00B928F1" w:rsidP="00560C2D">
            <w:pPr>
              <w:jc w:val="center"/>
              <w:rPr>
                <w:b/>
              </w:rPr>
            </w:pPr>
            <w:r w:rsidRPr="00C46B19">
              <w:rPr>
                <w:b/>
                <w:iCs/>
              </w:rPr>
              <w:t>Descripción</w:t>
            </w:r>
          </w:p>
        </w:tc>
      </w:tr>
      <w:tr w:rsidR="00B928F1" w:rsidRPr="00C46B19" w14:paraId="18D9CAA3" w14:textId="77777777" w:rsidTr="00560C2D">
        <w:tc>
          <w:tcPr>
            <w:tcW w:w="1418" w:type="dxa"/>
            <w:tcBorders>
              <w:top w:val="single" w:sz="4" w:space="0" w:color="auto"/>
              <w:left w:val="single" w:sz="4" w:space="0" w:color="auto"/>
              <w:bottom w:val="single" w:sz="4" w:space="0" w:color="auto"/>
              <w:right w:val="single" w:sz="4" w:space="0" w:color="auto"/>
            </w:tcBorders>
            <w:vAlign w:val="center"/>
            <w:hideMark/>
          </w:tcPr>
          <w:p w14:paraId="337A63D9" w14:textId="77777777" w:rsidR="00B928F1" w:rsidRPr="00C46B19" w:rsidRDefault="00B928F1" w:rsidP="00560C2D">
            <w:pPr>
              <w:jc w:val="center"/>
            </w:pPr>
            <w:r w:rsidRPr="00C46B19">
              <w:rPr>
                <w:i/>
                <w:iCs/>
              </w:rPr>
              <w:t>Inventariar</w:t>
            </w:r>
          </w:p>
        </w:tc>
        <w:tc>
          <w:tcPr>
            <w:tcW w:w="7654" w:type="dxa"/>
            <w:tcBorders>
              <w:top w:val="single" w:sz="4" w:space="0" w:color="auto"/>
              <w:left w:val="single" w:sz="4" w:space="0" w:color="auto"/>
              <w:bottom w:val="single" w:sz="4" w:space="0" w:color="auto"/>
              <w:right w:val="single" w:sz="4" w:space="0" w:color="auto"/>
            </w:tcBorders>
            <w:hideMark/>
          </w:tcPr>
          <w:p w14:paraId="79554988" w14:textId="77777777" w:rsidR="00B928F1" w:rsidRPr="00C46B19" w:rsidRDefault="00B928F1" w:rsidP="000B2575">
            <w:pPr>
              <w:pStyle w:val="Prrafodelista"/>
              <w:numPr>
                <w:ilvl w:val="0"/>
                <w:numId w:val="40"/>
              </w:numPr>
              <w:autoSpaceDE w:val="0"/>
              <w:autoSpaceDN w:val="0"/>
              <w:adjustRightInd w:val="0"/>
              <w:ind w:left="178" w:hanging="142"/>
              <w:jc w:val="left"/>
            </w:pPr>
            <w:r w:rsidRPr="00C46B19">
              <w:t>Recopilar tecnología disponible en el ámbito mundial.</w:t>
            </w:r>
          </w:p>
          <w:p w14:paraId="57F2CE1B" w14:textId="77777777" w:rsidR="00B928F1" w:rsidRPr="00C46B19" w:rsidRDefault="00B928F1" w:rsidP="000B2575">
            <w:pPr>
              <w:pStyle w:val="Prrafodelista"/>
              <w:numPr>
                <w:ilvl w:val="0"/>
                <w:numId w:val="40"/>
              </w:numPr>
              <w:autoSpaceDE w:val="0"/>
              <w:autoSpaceDN w:val="0"/>
              <w:adjustRightInd w:val="0"/>
              <w:ind w:left="178" w:hanging="142"/>
              <w:jc w:val="left"/>
            </w:pPr>
            <w:r w:rsidRPr="00C46B19">
              <w:t>Conocer las tecnologías utilizadas y dominadas por la empresa que constituyen su patrimonio tecnológico.</w:t>
            </w:r>
          </w:p>
        </w:tc>
      </w:tr>
      <w:tr w:rsidR="00B928F1" w:rsidRPr="00C46B19" w14:paraId="6096F44F" w14:textId="77777777" w:rsidTr="00560C2D">
        <w:tc>
          <w:tcPr>
            <w:tcW w:w="1418" w:type="dxa"/>
            <w:tcBorders>
              <w:top w:val="single" w:sz="4" w:space="0" w:color="auto"/>
              <w:left w:val="single" w:sz="4" w:space="0" w:color="auto"/>
              <w:bottom w:val="single" w:sz="4" w:space="0" w:color="auto"/>
              <w:right w:val="single" w:sz="4" w:space="0" w:color="auto"/>
            </w:tcBorders>
            <w:vAlign w:val="center"/>
            <w:hideMark/>
          </w:tcPr>
          <w:p w14:paraId="763F871C" w14:textId="77777777" w:rsidR="00B928F1" w:rsidRPr="00C46B19" w:rsidRDefault="00B928F1" w:rsidP="00560C2D">
            <w:pPr>
              <w:jc w:val="center"/>
            </w:pPr>
            <w:r w:rsidRPr="00C46B19">
              <w:rPr>
                <w:i/>
                <w:iCs/>
              </w:rPr>
              <w:t>Vigilar</w:t>
            </w:r>
          </w:p>
        </w:tc>
        <w:tc>
          <w:tcPr>
            <w:tcW w:w="7654" w:type="dxa"/>
            <w:tcBorders>
              <w:top w:val="single" w:sz="4" w:space="0" w:color="auto"/>
              <w:left w:val="single" w:sz="4" w:space="0" w:color="auto"/>
              <w:bottom w:val="single" w:sz="4" w:space="0" w:color="auto"/>
              <w:right w:val="single" w:sz="4" w:space="0" w:color="auto"/>
            </w:tcBorders>
            <w:hideMark/>
          </w:tcPr>
          <w:p w14:paraId="7E2F2A57" w14:textId="77777777" w:rsidR="00B928F1" w:rsidRPr="00C46B19" w:rsidRDefault="00B928F1" w:rsidP="000B2575">
            <w:pPr>
              <w:pStyle w:val="Prrafodelista"/>
              <w:numPr>
                <w:ilvl w:val="0"/>
                <w:numId w:val="40"/>
              </w:numPr>
              <w:autoSpaceDE w:val="0"/>
              <w:autoSpaceDN w:val="0"/>
              <w:adjustRightInd w:val="0"/>
              <w:ind w:left="178" w:hanging="142"/>
              <w:jc w:val="left"/>
            </w:pPr>
            <w:r w:rsidRPr="00C46B19">
              <w:t>Alertar sobre la evolución de nuevas tecnologías.</w:t>
            </w:r>
          </w:p>
          <w:p w14:paraId="72783E78" w14:textId="77777777" w:rsidR="00B928F1" w:rsidRPr="00C46B19" w:rsidRDefault="00B928F1" w:rsidP="000B2575">
            <w:pPr>
              <w:pStyle w:val="Prrafodelista"/>
              <w:numPr>
                <w:ilvl w:val="0"/>
                <w:numId w:val="40"/>
              </w:numPr>
              <w:autoSpaceDE w:val="0"/>
              <w:autoSpaceDN w:val="0"/>
              <w:adjustRightInd w:val="0"/>
              <w:ind w:left="178" w:hanging="142"/>
              <w:jc w:val="left"/>
            </w:pPr>
            <w:r w:rsidRPr="00C46B19">
              <w:t>Sistematizar las fuentes de información de la empresa.</w:t>
            </w:r>
          </w:p>
          <w:p w14:paraId="0A016CF8" w14:textId="77777777" w:rsidR="00B928F1" w:rsidRPr="00C46B19" w:rsidRDefault="00B928F1" w:rsidP="000B2575">
            <w:pPr>
              <w:pStyle w:val="Prrafodelista"/>
              <w:numPr>
                <w:ilvl w:val="0"/>
                <w:numId w:val="40"/>
              </w:numPr>
              <w:autoSpaceDE w:val="0"/>
              <w:autoSpaceDN w:val="0"/>
              <w:adjustRightInd w:val="0"/>
              <w:ind w:left="178" w:hanging="142"/>
              <w:jc w:val="left"/>
            </w:pPr>
            <w:r w:rsidRPr="00C46B19">
              <w:t>Vigilar la tecnología de los competidores.</w:t>
            </w:r>
          </w:p>
          <w:p w14:paraId="73BE24CE" w14:textId="77777777" w:rsidR="00B928F1" w:rsidRPr="00C46B19" w:rsidRDefault="00B928F1" w:rsidP="000B2575">
            <w:pPr>
              <w:pStyle w:val="Prrafodelista"/>
              <w:numPr>
                <w:ilvl w:val="0"/>
                <w:numId w:val="40"/>
              </w:numPr>
              <w:autoSpaceDE w:val="0"/>
              <w:autoSpaceDN w:val="0"/>
              <w:adjustRightInd w:val="0"/>
              <w:ind w:left="178" w:hanging="142"/>
              <w:jc w:val="left"/>
            </w:pPr>
            <w:r w:rsidRPr="00C46B19">
              <w:t>Identificar el impacto posible de la evolución tecnológica sobre la actividad de la empresa.</w:t>
            </w:r>
          </w:p>
        </w:tc>
      </w:tr>
      <w:tr w:rsidR="00B928F1" w:rsidRPr="00C46B19" w14:paraId="16E210BE" w14:textId="77777777" w:rsidTr="00560C2D">
        <w:tc>
          <w:tcPr>
            <w:tcW w:w="1418" w:type="dxa"/>
            <w:tcBorders>
              <w:top w:val="single" w:sz="4" w:space="0" w:color="auto"/>
              <w:left w:val="single" w:sz="4" w:space="0" w:color="auto"/>
              <w:bottom w:val="single" w:sz="4" w:space="0" w:color="auto"/>
              <w:right w:val="single" w:sz="4" w:space="0" w:color="auto"/>
            </w:tcBorders>
            <w:vAlign w:val="center"/>
            <w:hideMark/>
          </w:tcPr>
          <w:p w14:paraId="1A27761C" w14:textId="77777777" w:rsidR="00B928F1" w:rsidRPr="00C46B19" w:rsidRDefault="00B928F1" w:rsidP="00560C2D">
            <w:pPr>
              <w:jc w:val="center"/>
            </w:pPr>
            <w:r w:rsidRPr="00C46B19">
              <w:rPr>
                <w:i/>
                <w:iCs/>
              </w:rPr>
              <w:t>Evaluar</w:t>
            </w:r>
          </w:p>
        </w:tc>
        <w:tc>
          <w:tcPr>
            <w:tcW w:w="7654" w:type="dxa"/>
            <w:tcBorders>
              <w:top w:val="single" w:sz="4" w:space="0" w:color="auto"/>
              <w:left w:val="single" w:sz="4" w:space="0" w:color="auto"/>
              <w:bottom w:val="single" w:sz="4" w:space="0" w:color="auto"/>
              <w:right w:val="single" w:sz="4" w:space="0" w:color="auto"/>
            </w:tcBorders>
            <w:hideMark/>
          </w:tcPr>
          <w:p w14:paraId="76EAC9DD" w14:textId="77777777" w:rsidR="00B928F1" w:rsidRPr="00C46B19" w:rsidRDefault="00B928F1" w:rsidP="000B2575">
            <w:pPr>
              <w:pStyle w:val="Prrafodelista"/>
              <w:numPr>
                <w:ilvl w:val="0"/>
                <w:numId w:val="40"/>
              </w:numPr>
              <w:autoSpaceDE w:val="0"/>
              <w:autoSpaceDN w:val="0"/>
              <w:adjustRightInd w:val="0"/>
              <w:ind w:left="178" w:hanging="142"/>
              <w:jc w:val="left"/>
            </w:pPr>
            <w:r w:rsidRPr="00C46B19">
              <w:t>Determinar la competitividad y el potencial tecnológico propio.</w:t>
            </w:r>
          </w:p>
          <w:p w14:paraId="284F1E3F" w14:textId="77777777" w:rsidR="00B928F1" w:rsidRPr="00C46B19" w:rsidRDefault="00B928F1" w:rsidP="000B2575">
            <w:pPr>
              <w:pStyle w:val="Prrafodelista"/>
              <w:numPr>
                <w:ilvl w:val="0"/>
                <w:numId w:val="40"/>
              </w:numPr>
              <w:autoSpaceDE w:val="0"/>
              <w:autoSpaceDN w:val="0"/>
              <w:adjustRightInd w:val="0"/>
              <w:ind w:left="178" w:hanging="142"/>
              <w:jc w:val="left"/>
            </w:pPr>
            <w:r w:rsidRPr="00C46B19">
              <w:t>Estudiar posibles estrategias de evaluación.</w:t>
            </w:r>
          </w:p>
          <w:p w14:paraId="7E480D35" w14:textId="77777777" w:rsidR="00B928F1" w:rsidRPr="00C46B19" w:rsidRDefault="00B928F1" w:rsidP="000B2575">
            <w:pPr>
              <w:pStyle w:val="Prrafodelista"/>
              <w:numPr>
                <w:ilvl w:val="0"/>
                <w:numId w:val="40"/>
              </w:numPr>
              <w:ind w:left="178" w:hanging="142"/>
              <w:jc w:val="left"/>
            </w:pPr>
            <w:r w:rsidRPr="00C46B19">
              <w:t>Identificar posibilidades de alianzas tecnológicas.</w:t>
            </w:r>
          </w:p>
          <w:p w14:paraId="2D2F9E8B" w14:textId="77777777" w:rsidR="00B928F1" w:rsidRPr="00C46B19" w:rsidRDefault="00B928F1" w:rsidP="000B2575">
            <w:pPr>
              <w:pStyle w:val="Prrafodelista"/>
              <w:numPr>
                <w:ilvl w:val="0"/>
                <w:numId w:val="40"/>
              </w:numPr>
              <w:ind w:left="178" w:hanging="142"/>
              <w:jc w:val="left"/>
            </w:pPr>
            <w:r w:rsidRPr="00C46B19">
              <w:lastRenderedPageBreak/>
              <w:t>Tener en consideración las dinámicas regulatorias para poder lograr el uso de la tecnología.</w:t>
            </w:r>
          </w:p>
        </w:tc>
      </w:tr>
      <w:tr w:rsidR="00B928F1" w:rsidRPr="00C46B19" w14:paraId="46434B1F" w14:textId="77777777" w:rsidTr="00560C2D">
        <w:tc>
          <w:tcPr>
            <w:tcW w:w="1418" w:type="dxa"/>
            <w:tcBorders>
              <w:top w:val="single" w:sz="4" w:space="0" w:color="auto"/>
              <w:left w:val="single" w:sz="4" w:space="0" w:color="auto"/>
              <w:bottom w:val="single" w:sz="4" w:space="0" w:color="auto"/>
              <w:right w:val="single" w:sz="4" w:space="0" w:color="auto"/>
            </w:tcBorders>
            <w:vAlign w:val="center"/>
            <w:hideMark/>
          </w:tcPr>
          <w:p w14:paraId="79A8FF1E" w14:textId="77777777" w:rsidR="00B928F1" w:rsidRPr="00C46B19" w:rsidRDefault="00B928F1" w:rsidP="00560C2D">
            <w:pPr>
              <w:jc w:val="center"/>
            </w:pPr>
            <w:r w:rsidRPr="00C46B19">
              <w:rPr>
                <w:i/>
                <w:iCs/>
              </w:rPr>
              <w:lastRenderedPageBreak/>
              <w:t>Enriquecer</w:t>
            </w:r>
          </w:p>
        </w:tc>
        <w:tc>
          <w:tcPr>
            <w:tcW w:w="7654" w:type="dxa"/>
            <w:tcBorders>
              <w:top w:val="single" w:sz="4" w:space="0" w:color="auto"/>
              <w:left w:val="single" w:sz="4" w:space="0" w:color="auto"/>
              <w:bottom w:val="single" w:sz="4" w:space="0" w:color="auto"/>
              <w:right w:val="single" w:sz="4" w:space="0" w:color="auto"/>
            </w:tcBorders>
            <w:hideMark/>
          </w:tcPr>
          <w:p w14:paraId="635027A5" w14:textId="77777777" w:rsidR="00B928F1" w:rsidRPr="00C46B19" w:rsidRDefault="00B928F1" w:rsidP="000B2575">
            <w:pPr>
              <w:pStyle w:val="Prrafodelista"/>
              <w:numPr>
                <w:ilvl w:val="0"/>
                <w:numId w:val="40"/>
              </w:numPr>
              <w:autoSpaceDE w:val="0"/>
              <w:autoSpaceDN w:val="0"/>
              <w:adjustRightInd w:val="0"/>
              <w:ind w:left="178" w:hanging="142"/>
              <w:jc w:val="left"/>
            </w:pPr>
            <w:r w:rsidRPr="00C46B19">
              <w:t>Diseñar estrategias de investigación y desarrollo.</w:t>
            </w:r>
          </w:p>
          <w:p w14:paraId="150DC7A0" w14:textId="77777777" w:rsidR="00B928F1" w:rsidRPr="00C46B19" w:rsidRDefault="00B928F1" w:rsidP="000B2575">
            <w:pPr>
              <w:pStyle w:val="Prrafodelista"/>
              <w:numPr>
                <w:ilvl w:val="0"/>
                <w:numId w:val="40"/>
              </w:numPr>
              <w:autoSpaceDE w:val="0"/>
              <w:autoSpaceDN w:val="0"/>
              <w:adjustRightInd w:val="0"/>
              <w:ind w:left="178" w:hanging="142"/>
              <w:jc w:val="left"/>
            </w:pPr>
            <w:r w:rsidRPr="00C46B19">
              <w:t>Priorizar tecnologías emergentes, clave y periféricas.</w:t>
            </w:r>
          </w:p>
          <w:p w14:paraId="4CB00111" w14:textId="77777777" w:rsidR="00B928F1" w:rsidRPr="00C46B19" w:rsidRDefault="00B928F1" w:rsidP="000B2575">
            <w:pPr>
              <w:pStyle w:val="Prrafodelista"/>
              <w:numPr>
                <w:ilvl w:val="0"/>
                <w:numId w:val="40"/>
              </w:numPr>
              <w:autoSpaceDE w:val="0"/>
              <w:autoSpaceDN w:val="0"/>
              <w:adjustRightInd w:val="0"/>
              <w:ind w:left="178" w:hanging="142"/>
              <w:jc w:val="left"/>
            </w:pPr>
            <w:r w:rsidRPr="00C46B19">
              <w:t>Definir una estrategia de adquisición de equipo y tecnologías</w:t>
            </w:r>
          </w:p>
          <w:p w14:paraId="1725CF02" w14:textId="77777777" w:rsidR="00B928F1" w:rsidRPr="00C46B19" w:rsidRDefault="00B928F1" w:rsidP="000B2575">
            <w:pPr>
              <w:pStyle w:val="Prrafodelista"/>
              <w:numPr>
                <w:ilvl w:val="0"/>
                <w:numId w:val="40"/>
              </w:numPr>
              <w:autoSpaceDE w:val="0"/>
              <w:autoSpaceDN w:val="0"/>
              <w:adjustRightInd w:val="0"/>
              <w:ind w:left="178" w:hanging="142"/>
              <w:jc w:val="left"/>
            </w:pPr>
            <w:r w:rsidRPr="00C46B19">
              <w:t>externas.</w:t>
            </w:r>
          </w:p>
          <w:p w14:paraId="20832D6F" w14:textId="77777777" w:rsidR="00B928F1" w:rsidRPr="00C46B19" w:rsidRDefault="00B928F1" w:rsidP="000B2575">
            <w:pPr>
              <w:pStyle w:val="Prrafodelista"/>
              <w:numPr>
                <w:ilvl w:val="0"/>
                <w:numId w:val="40"/>
              </w:numPr>
              <w:autoSpaceDE w:val="0"/>
              <w:autoSpaceDN w:val="0"/>
              <w:adjustRightInd w:val="0"/>
              <w:ind w:left="178" w:hanging="142"/>
              <w:jc w:val="left"/>
            </w:pPr>
            <w:r w:rsidRPr="00C46B19">
              <w:t>Establecer proyectos conjuntos o alianzas.</w:t>
            </w:r>
          </w:p>
          <w:p w14:paraId="6372CD85" w14:textId="77777777" w:rsidR="00B928F1" w:rsidRPr="00C46B19" w:rsidRDefault="00B928F1" w:rsidP="000B2575">
            <w:pPr>
              <w:pStyle w:val="Prrafodelista"/>
              <w:numPr>
                <w:ilvl w:val="0"/>
                <w:numId w:val="40"/>
              </w:numPr>
              <w:ind w:left="178" w:hanging="142"/>
              <w:jc w:val="left"/>
            </w:pPr>
            <w:r w:rsidRPr="00C46B19">
              <w:t>Determinar estrategias de financiamiento a proyectos.</w:t>
            </w:r>
          </w:p>
        </w:tc>
      </w:tr>
      <w:tr w:rsidR="00B928F1" w:rsidRPr="00C46B19" w14:paraId="59B79454" w14:textId="77777777" w:rsidTr="00560C2D">
        <w:tc>
          <w:tcPr>
            <w:tcW w:w="1418" w:type="dxa"/>
            <w:tcBorders>
              <w:top w:val="single" w:sz="4" w:space="0" w:color="auto"/>
              <w:left w:val="single" w:sz="4" w:space="0" w:color="auto"/>
              <w:bottom w:val="single" w:sz="4" w:space="0" w:color="auto"/>
              <w:right w:val="single" w:sz="4" w:space="0" w:color="auto"/>
            </w:tcBorders>
            <w:vAlign w:val="center"/>
            <w:hideMark/>
          </w:tcPr>
          <w:p w14:paraId="1EA5BC01" w14:textId="77777777" w:rsidR="00B928F1" w:rsidRPr="00C46B19" w:rsidRDefault="00B928F1" w:rsidP="00560C2D">
            <w:pPr>
              <w:jc w:val="center"/>
            </w:pPr>
            <w:r w:rsidRPr="00C46B19">
              <w:rPr>
                <w:i/>
                <w:iCs/>
              </w:rPr>
              <w:t>Asimilar</w:t>
            </w:r>
          </w:p>
        </w:tc>
        <w:tc>
          <w:tcPr>
            <w:tcW w:w="7654" w:type="dxa"/>
            <w:tcBorders>
              <w:top w:val="single" w:sz="4" w:space="0" w:color="auto"/>
              <w:left w:val="single" w:sz="4" w:space="0" w:color="auto"/>
              <w:bottom w:val="single" w:sz="4" w:space="0" w:color="auto"/>
              <w:right w:val="single" w:sz="4" w:space="0" w:color="auto"/>
            </w:tcBorders>
            <w:hideMark/>
          </w:tcPr>
          <w:p w14:paraId="572A40BD" w14:textId="77777777" w:rsidR="00B928F1" w:rsidRPr="00C46B19" w:rsidRDefault="00B928F1" w:rsidP="000B2575">
            <w:pPr>
              <w:pStyle w:val="Prrafodelista"/>
              <w:numPr>
                <w:ilvl w:val="0"/>
                <w:numId w:val="40"/>
              </w:numPr>
              <w:autoSpaceDE w:val="0"/>
              <w:autoSpaceDN w:val="0"/>
              <w:adjustRightInd w:val="0"/>
              <w:ind w:left="178" w:hanging="142"/>
              <w:jc w:val="left"/>
            </w:pPr>
            <w:r w:rsidRPr="00C46B19">
              <w:t>Explotación sistemática del potencial tecnológico mediante:</w:t>
            </w:r>
          </w:p>
          <w:p w14:paraId="0B026C5A" w14:textId="77777777" w:rsidR="00B928F1" w:rsidRPr="00C46B19" w:rsidRDefault="00B928F1" w:rsidP="000B2575">
            <w:pPr>
              <w:pStyle w:val="Prrafodelista"/>
              <w:numPr>
                <w:ilvl w:val="2"/>
                <w:numId w:val="40"/>
              </w:numPr>
              <w:autoSpaceDE w:val="0"/>
              <w:autoSpaceDN w:val="0"/>
              <w:adjustRightInd w:val="0"/>
              <w:ind w:left="603" w:hanging="218"/>
              <w:jc w:val="left"/>
            </w:pPr>
            <w:r w:rsidRPr="00C46B19">
              <w:t>Patentes, derechos de autor, marcas, diseños industriales y secretos.</w:t>
            </w:r>
          </w:p>
          <w:p w14:paraId="77037C6D" w14:textId="77777777" w:rsidR="00B928F1" w:rsidRPr="00C46B19" w:rsidRDefault="00B928F1" w:rsidP="000B2575">
            <w:pPr>
              <w:pStyle w:val="Prrafodelista"/>
              <w:numPr>
                <w:ilvl w:val="2"/>
                <w:numId w:val="40"/>
              </w:numPr>
              <w:autoSpaceDE w:val="0"/>
              <w:autoSpaceDN w:val="0"/>
              <w:adjustRightInd w:val="0"/>
              <w:ind w:left="603" w:hanging="218"/>
              <w:jc w:val="left"/>
            </w:pPr>
            <w:r w:rsidRPr="00C46B19">
              <w:t>Documentación de tecnologías de la empresa.</w:t>
            </w:r>
          </w:p>
          <w:p w14:paraId="5BC96997" w14:textId="77777777" w:rsidR="00B928F1" w:rsidRPr="00C46B19" w:rsidRDefault="00B928F1" w:rsidP="000B2575">
            <w:pPr>
              <w:pStyle w:val="Prrafodelista"/>
              <w:numPr>
                <w:ilvl w:val="2"/>
                <w:numId w:val="40"/>
              </w:numPr>
              <w:autoSpaceDE w:val="0"/>
              <w:autoSpaceDN w:val="0"/>
              <w:adjustRightInd w:val="0"/>
              <w:ind w:left="603" w:hanging="218"/>
              <w:jc w:val="left"/>
            </w:pPr>
            <w:r w:rsidRPr="00C46B19">
              <w:t>Desarrollo de aplicaciones derivadas de tecnologías genéricas.</w:t>
            </w:r>
          </w:p>
          <w:p w14:paraId="58E4B9C5" w14:textId="77777777" w:rsidR="00B928F1" w:rsidRPr="00C46B19" w:rsidRDefault="00B928F1" w:rsidP="000B2575">
            <w:pPr>
              <w:pStyle w:val="Prrafodelista"/>
              <w:numPr>
                <w:ilvl w:val="0"/>
                <w:numId w:val="40"/>
              </w:numPr>
              <w:autoSpaceDE w:val="0"/>
              <w:autoSpaceDN w:val="0"/>
              <w:adjustRightInd w:val="0"/>
              <w:ind w:left="178" w:hanging="142"/>
              <w:jc w:val="left"/>
            </w:pPr>
            <w:r w:rsidRPr="00C46B19">
              <w:t>Gestión eficiente de recursos.</w:t>
            </w:r>
          </w:p>
        </w:tc>
      </w:tr>
      <w:tr w:rsidR="00B928F1" w:rsidRPr="00C46B19" w14:paraId="3649783C" w14:textId="77777777" w:rsidTr="00560C2D">
        <w:tc>
          <w:tcPr>
            <w:tcW w:w="1418" w:type="dxa"/>
            <w:tcBorders>
              <w:top w:val="single" w:sz="4" w:space="0" w:color="auto"/>
              <w:left w:val="single" w:sz="4" w:space="0" w:color="auto"/>
              <w:bottom w:val="single" w:sz="4" w:space="0" w:color="auto"/>
              <w:right w:val="single" w:sz="4" w:space="0" w:color="auto"/>
            </w:tcBorders>
            <w:vAlign w:val="center"/>
            <w:hideMark/>
          </w:tcPr>
          <w:p w14:paraId="72C24B94" w14:textId="77777777" w:rsidR="00B928F1" w:rsidRPr="00C46B19" w:rsidRDefault="00B928F1" w:rsidP="00560C2D">
            <w:pPr>
              <w:jc w:val="center"/>
            </w:pPr>
            <w:r w:rsidRPr="00C46B19">
              <w:rPr>
                <w:i/>
                <w:iCs/>
              </w:rPr>
              <w:t>Proteger</w:t>
            </w:r>
          </w:p>
        </w:tc>
        <w:tc>
          <w:tcPr>
            <w:tcW w:w="7654" w:type="dxa"/>
            <w:tcBorders>
              <w:top w:val="single" w:sz="4" w:space="0" w:color="auto"/>
              <w:left w:val="single" w:sz="4" w:space="0" w:color="auto"/>
              <w:bottom w:val="single" w:sz="4" w:space="0" w:color="auto"/>
              <w:right w:val="single" w:sz="4" w:space="0" w:color="auto"/>
            </w:tcBorders>
            <w:hideMark/>
          </w:tcPr>
          <w:p w14:paraId="22DA70A4" w14:textId="77777777" w:rsidR="00B928F1" w:rsidRPr="00C46B19" w:rsidRDefault="00B928F1" w:rsidP="000B2575">
            <w:pPr>
              <w:pStyle w:val="Prrafodelista"/>
              <w:numPr>
                <w:ilvl w:val="0"/>
                <w:numId w:val="40"/>
              </w:numPr>
              <w:autoSpaceDE w:val="0"/>
              <w:autoSpaceDN w:val="0"/>
              <w:adjustRightInd w:val="0"/>
              <w:ind w:left="178" w:hanging="142"/>
              <w:jc w:val="left"/>
            </w:pPr>
            <w:r w:rsidRPr="00C46B19">
              <w:t>Establecimiento de la política de propiedad intelectual:</w:t>
            </w:r>
          </w:p>
          <w:p w14:paraId="3120116E" w14:textId="77777777" w:rsidR="00B928F1" w:rsidRPr="00C46B19" w:rsidRDefault="00B928F1" w:rsidP="000B2575">
            <w:pPr>
              <w:pStyle w:val="Prrafodelista"/>
              <w:numPr>
                <w:ilvl w:val="2"/>
                <w:numId w:val="40"/>
              </w:numPr>
              <w:autoSpaceDE w:val="0"/>
              <w:autoSpaceDN w:val="0"/>
              <w:adjustRightInd w:val="0"/>
              <w:ind w:left="603" w:hanging="218"/>
              <w:jc w:val="left"/>
            </w:pPr>
            <w:r w:rsidRPr="00C46B19">
              <w:t>Patentes, derechos de autor, marcas, diseños industriales y secretos.</w:t>
            </w:r>
          </w:p>
        </w:tc>
      </w:tr>
    </w:tbl>
    <w:p w14:paraId="3B967661" w14:textId="77777777" w:rsidR="00B928F1" w:rsidRPr="00C46B19" w:rsidRDefault="00B928F1" w:rsidP="00B928F1"/>
    <w:p w14:paraId="16484640" w14:textId="77777777" w:rsidR="00B928F1" w:rsidRDefault="00B928F1" w:rsidP="00B928F1">
      <w:pPr>
        <w:spacing w:after="160" w:line="259" w:lineRule="auto"/>
        <w:rPr>
          <w:b/>
          <w:bCs/>
        </w:rPr>
      </w:pPr>
      <w:r w:rsidRPr="00C46B19">
        <w:rPr>
          <w:b/>
          <w:bCs/>
        </w:rPr>
        <w:t>Prototipo de I+D:</w:t>
      </w:r>
      <w:r w:rsidRPr="008709D6">
        <w:rPr>
          <w:rStyle w:val="Refdenotaalpie"/>
        </w:rPr>
        <w:footnoteReference w:id="2"/>
      </w:r>
    </w:p>
    <w:p w14:paraId="6DBBC503" w14:textId="77777777" w:rsidR="00B928F1" w:rsidRPr="00C46B19" w:rsidRDefault="00B928F1" w:rsidP="00B928F1">
      <w:pPr>
        <w:spacing w:after="160" w:line="259" w:lineRule="auto"/>
      </w:pPr>
      <w:r w:rsidRPr="00C46B19">
        <w:t>Modelos empleados para verificar conceptos técnicos y tecnologías con un alto riesgo de fracaso en términos de aplicabilidad.</w:t>
      </w:r>
      <w:r w:rsidRPr="008709D6">
        <w:rPr>
          <w:rStyle w:val="Refdenotaalpie"/>
        </w:rPr>
        <w:footnoteReference w:id="3"/>
      </w:r>
      <w:r w:rsidRPr="008709D6">
        <w:t xml:space="preserve"> Por lo que es un modelo original construido que posee todas las características </w:t>
      </w:r>
      <w:r w:rsidRPr="00A1410B">
        <w:rPr>
          <w:rFonts w:eastAsia="Times New Roman"/>
          <w:lang w:eastAsia="es-PE"/>
        </w:rPr>
        <w:t>técnicas</w:t>
      </w:r>
      <w:r w:rsidRPr="008709D6">
        <w:t xml:space="preserve"> y de funcionamiento del nuevo producto</w:t>
      </w:r>
      <w:r w:rsidRPr="008709D6">
        <w:rPr>
          <w:rStyle w:val="Refdenotaalpie"/>
        </w:rPr>
        <w:footnoteReference w:id="4"/>
      </w:r>
    </w:p>
    <w:p w14:paraId="5781F408" w14:textId="77777777" w:rsidR="00B928F1" w:rsidRPr="008709D6" w:rsidRDefault="00B928F1" w:rsidP="00B928F1">
      <w:pPr>
        <w:spacing w:after="160" w:line="259" w:lineRule="auto"/>
      </w:pPr>
      <w:proofErr w:type="spellStart"/>
      <w:proofErr w:type="gramStart"/>
      <w:r w:rsidRPr="00C46B19">
        <w:rPr>
          <w:b/>
          <w:bCs/>
        </w:rPr>
        <w:t>Pre-evaluación</w:t>
      </w:r>
      <w:proofErr w:type="spellEnd"/>
      <w:proofErr w:type="gramEnd"/>
      <w:r w:rsidRPr="00C46B19">
        <w:rPr>
          <w:b/>
          <w:bCs/>
        </w:rPr>
        <w:t xml:space="preserve"> del mercado:</w:t>
      </w:r>
      <w:r w:rsidRPr="00C46B19">
        <w:t xml:space="preserve"> </w:t>
      </w:r>
      <w:r w:rsidRPr="008709D6">
        <w:rPr>
          <w:rStyle w:val="Refdenotaalpie"/>
        </w:rPr>
        <w:footnoteReference w:id="5"/>
      </w:r>
    </w:p>
    <w:p w14:paraId="2F7BBF22" w14:textId="77777777" w:rsidR="00B928F1" w:rsidRPr="00C46B19" w:rsidRDefault="00B928F1" w:rsidP="00B928F1">
      <w:pPr>
        <w:spacing w:after="160" w:line="259" w:lineRule="auto"/>
        <w:rPr>
          <w:rFonts w:eastAsia="Times New Roman"/>
          <w:lang w:eastAsia="es-PE"/>
        </w:rPr>
      </w:pPr>
      <w:r w:rsidRPr="00C46B19">
        <w:rPr>
          <w:rFonts w:eastAsia="Times New Roman"/>
          <w:lang w:eastAsia="es-PE"/>
        </w:rPr>
        <w:t>Mencionar cuales son las necesidades y oportunidades del mercado identificadas para este proyecto. Para ello deberá realizar consultas o identificación de necesidades con clientes, analizar competidores y el mercado y en lo posible caracterizar para nuevos productos el mercado potencial y para procesos y/o modelos organizacionales las necesidades de la empresa en comparación con las soluciones disponibles.</w:t>
      </w:r>
    </w:p>
    <w:p w14:paraId="3960483B" w14:textId="77777777" w:rsidR="00B928F1" w:rsidRPr="00C46B19" w:rsidRDefault="00B928F1" w:rsidP="00B928F1">
      <w:pPr>
        <w:spacing w:after="160" w:line="259" w:lineRule="auto"/>
        <w:rPr>
          <w:rFonts w:eastAsia="Times New Roman"/>
          <w:b/>
          <w:bCs/>
          <w:lang w:eastAsia="es-PE"/>
        </w:rPr>
      </w:pPr>
      <w:r w:rsidRPr="008709D6">
        <w:rPr>
          <w:b/>
          <w:bCs/>
        </w:rPr>
        <w:t>Reporte de viabilidad de la invención:</w:t>
      </w:r>
      <w:r w:rsidRPr="00C46B19">
        <w:rPr>
          <w:rFonts w:eastAsia="Times New Roman"/>
          <w:b/>
          <w:bCs/>
          <w:lang w:eastAsia="es-PE"/>
        </w:rPr>
        <w:t xml:space="preserve"> </w:t>
      </w:r>
      <w:r w:rsidRPr="00C46B19">
        <w:rPr>
          <w:rStyle w:val="Refdenotaalpie"/>
          <w:rFonts w:eastAsia="Times New Roman"/>
          <w:lang w:eastAsia="es-PE"/>
        </w:rPr>
        <w:footnoteReference w:id="6"/>
      </w:r>
    </w:p>
    <w:p w14:paraId="3DBFC0D9" w14:textId="77777777" w:rsidR="00B928F1" w:rsidRPr="00C46B19" w:rsidRDefault="00B928F1" w:rsidP="00B928F1">
      <w:pPr>
        <w:spacing w:after="160" w:line="259" w:lineRule="auto"/>
        <w:rPr>
          <w:rFonts w:eastAsia="Times New Roman"/>
          <w:lang w:eastAsia="es-PE"/>
        </w:rPr>
      </w:pPr>
      <w:r w:rsidRPr="00C46B19">
        <w:rPr>
          <w:rFonts w:eastAsia="Times New Roman"/>
          <w:lang w:eastAsia="es-PE"/>
        </w:rPr>
        <w:t xml:space="preserve">Analiza la factibilidad de protección de la invención o el diseño en función a las excepciones y criterios de patentabilidad o </w:t>
      </w:r>
      <w:proofErr w:type="spellStart"/>
      <w:r w:rsidRPr="00C46B19">
        <w:rPr>
          <w:rFonts w:eastAsia="Times New Roman"/>
          <w:lang w:eastAsia="es-PE"/>
        </w:rPr>
        <w:t>registrabilidad</w:t>
      </w:r>
      <w:proofErr w:type="spellEnd"/>
      <w:r w:rsidRPr="00C46B19">
        <w:rPr>
          <w:rFonts w:eastAsia="Times New Roman"/>
          <w:lang w:eastAsia="es-PE"/>
        </w:rPr>
        <w:t xml:space="preserve"> detallados en la Decisión Andina 486. El reporte de viabilidad incluye un resumen de documentos que son identificados como antecedentes para la invención o el diseño, así como una opinión escrita con respecto a la factibilidad de protección..."</w:t>
      </w:r>
    </w:p>
    <w:p w14:paraId="00560E44" w14:textId="77777777" w:rsidR="00B928F1" w:rsidRDefault="00B928F1" w:rsidP="00B928F1">
      <w:pPr>
        <w:spacing w:after="160" w:line="259" w:lineRule="auto"/>
        <w:rPr>
          <w:b/>
          <w:bCs/>
        </w:rPr>
      </w:pPr>
      <w:r w:rsidRPr="008709D6">
        <w:rPr>
          <w:b/>
          <w:bCs/>
        </w:rPr>
        <w:t xml:space="preserve">Plan de </w:t>
      </w:r>
      <w:r>
        <w:rPr>
          <w:b/>
          <w:bCs/>
        </w:rPr>
        <w:t>uso y comercialización</w:t>
      </w:r>
      <w:r w:rsidRPr="00C46B19">
        <w:rPr>
          <w:rStyle w:val="Refdenotaalpie"/>
          <w:rFonts w:eastAsia="Times New Roman"/>
          <w:lang w:eastAsia="es-PE"/>
        </w:rPr>
        <w:footnoteReference w:id="7"/>
      </w:r>
    </w:p>
    <w:p w14:paraId="006DFA7C" w14:textId="77777777" w:rsidR="00B928F1" w:rsidRPr="00C46B19" w:rsidRDefault="00B928F1" w:rsidP="00B928F1">
      <w:pPr>
        <w:rPr>
          <w:rFonts w:eastAsia="Times New Roman"/>
          <w:lang w:eastAsia="es-PE"/>
        </w:rPr>
      </w:pPr>
      <w:r w:rsidRPr="00C46B19">
        <w:rPr>
          <w:rFonts w:eastAsia="Times New Roman"/>
          <w:lang w:eastAsia="es-PE"/>
        </w:rPr>
        <w:lastRenderedPageBreak/>
        <w:t>El plan de transferencia es la estrategia que podría contemplar; dependiendo del sector tecnológico, y el nivel de madurez de la tecnología los siguientes documentos o reportes:</w:t>
      </w:r>
    </w:p>
    <w:p w14:paraId="162F07DF" w14:textId="77777777" w:rsidR="00B928F1" w:rsidRPr="00C46B19" w:rsidRDefault="00B928F1" w:rsidP="000B2575">
      <w:pPr>
        <w:pStyle w:val="Prrafodelista"/>
        <w:numPr>
          <w:ilvl w:val="0"/>
          <w:numId w:val="41"/>
        </w:numPr>
        <w:ind w:left="284" w:hanging="219"/>
        <w:rPr>
          <w:rFonts w:eastAsia="Times New Roman"/>
          <w:lang w:eastAsia="es-PE"/>
        </w:rPr>
      </w:pPr>
      <w:r w:rsidRPr="00C46B19">
        <w:rPr>
          <w:rFonts w:eastAsia="Times New Roman"/>
          <w:lang w:eastAsia="es-PE"/>
        </w:rPr>
        <w:t>Evaluación del impacto potencial del activo intangible (tecnología desarrollada)</w:t>
      </w:r>
    </w:p>
    <w:p w14:paraId="254DA6EE" w14:textId="77777777" w:rsidR="00B928F1" w:rsidRPr="00C46B19" w:rsidRDefault="00B928F1" w:rsidP="000B2575">
      <w:pPr>
        <w:pStyle w:val="Prrafodelista"/>
        <w:numPr>
          <w:ilvl w:val="0"/>
          <w:numId w:val="41"/>
        </w:numPr>
        <w:ind w:left="284" w:hanging="219"/>
        <w:rPr>
          <w:rFonts w:eastAsia="Times New Roman"/>
          <w:lang w:eastAsia="es-PE"/>
        </w:rPr>
      </w:pPr>
      <w:r w:rsidRPr="00C46B19">
        <w:rPr>
          <w:rFonts w:eastAsia="Times New Roman"/>
          <w:lang w:eastAsia="es-PE"/>
        </w:rPr>
        <w:t>Reporte de invención</w:t>
      </w:r>
    </w:p>
    <w:p w14:paraId="2F09B800" w14:textId="77777777" w:rsidR="00B928F1" w:rsidRPr="00C46B19" w:rsidRDefault="00B928F1" w:rsidP="000B2575">
      <w:pPr>
        <w:pStyle w:val="Prrafodelista"/>
        <w:numPr>
          <w:ilvl w:val="0"/>
          <w:numId w:val="41"/>
        </w:numPr>
        <w:ind w:left="284" w:hanging="219"/>
        <w:rPr>
          <w:rFonts w:eastAsia="Times New Roman"/>
          <w:lang w:eastAsia="es-PE"/>
        </w:rPr>
      </w:pPr>
      <w:r w:rsidRPr="00C46B19">
        <w:rPr>
          <w:rFonts w:eastAsia="Times New Roman"/>
          <w:lang w:eastAsia="es-PE"/>
        </w:rPr>
        <w:t xml:space="preserve">Estrategia de protección </w:t>
      </w:r>
    </w:p>
    <w:p w14:paraId="22E4B30A" w14:textId="77777777" w:rsidR="00B928F1" w:rsidRPr="00C46B19" w:rsidRDefault="00B928F1" w:rsidP="000B2575">
      <w:pPr>
        <w:pStyle w:val="Prrafodelista"/>
        <w:numPr>
          <w:ilvl w:val="0"/>
          <w:numId w:val="41"/>
        </w:numPr>
        <w:ind w:left="284" w:hanging="219"/>
        <w:rPr>
          <w:rFonts w:eastAsia="Times New Roman"/>
          <w:lang w:eastAsia="es-PE"/>
        </w:rPr>
      </w:pPr>
      <w:r w:rsidRPr="00C46B19">
        <w:rPr>
          <w:rFonts w:eastAsia="Times New Roman"/>
          <w:lang w:eastAsia="es-PE"/>
        </w:rPr>
        <w:t xml:space="preserve">Análisis de mercado </w:t>
      </w:r>
      <w:r>
        <w:rPr>
          <w:rFonts w:eastAsia="Times New Roman"/>
          <w:lang w:eastAsia="es-PE"/>
        </w:rPr>
        <w:t>(</w:t>
      </w:r>
      <w:proofErr w:type="spellStart"/>
      <w:proofErr w:type="gramStart"/>
      <w:r>
        <w:rPr>
          <w:rFonts w:eastAsia="Times New Roman"/>
          <w:lang w:eastAsia="es-PE"/>
        </w:rPr>
        <w:t>pre-evaluación</w:t>
      </w:r>
      <w:proofErr w:type="spellEnd"/>
      <w:proofErr w:type="gramEnd"/>
      <w:r>
        <w:rPr>
          <w:rFonts w:eastAsia="Times New Roman"/>
          <w:lang w:eastAsia="es-PE"/>
        </w:rPr>
        <w:t xml:space="preserve"> de mercado en los proyectos de investigación aplicada y evaluación de mercado en el caso desarrollo tecnológico)</w:t>
      </w:r>
    </w:p>
    <w:p w14:paraId="3AB554B5" w14:textId="77777777" w:rsidR="00B928F1" w:rsidRDefault="00B928F1" w:rsidP="000B2575">
      <w:pPr>
        <w:pStyle w:val="Prrafodelista"/>
        <w:numPr>
          <w:ilvl w:val="0"/>
          <w:numId w:val="41"/>
        </w:numPr>
        <w:ind w:left="284" w:hanging="219"/>
        <w:rPr>
          <w:rFonts w:eastAsia="Times New Roman"/>
          <w:lang w:eastAsia="es-PE"/>
        </w:rPr>
      </w:pPr>
      <w:r w:rsidRPr="00C46B19">
        <w:rPr>
          <w:rFonts w:eastAsia="Times New Roman"/>
          <w:lang w:eastAsia="es-PE"/>
        </w:rPr>
        <w:t>Propuesta de modelo de negocio; tener en consideración que solo a partir de un nivel de maduración 6</w:t>
      </w:r>
    </w:p>
    <w:p w14:paraId="597F87EF" w14:textId="77777777" w:rsidR="00B928F1" w:rsidRPr="00C46B19" w:rsidRDefault="00B928F1" w:rsidP="000B2575">
      <w:pPr>
        <w:pStyle w:val="Prrafodelista"/>
        <w:numPr>
          <w:ilvl w:val="0"/>
          <w:numId w:val="41"/>
        </w:numPr>
        <w:ind w:left="284" w:hanging="219"/>
        <w:rPr>
          <w:rFonts w:eastAsia="Times New Roman"/>
          <w:lang w:eastAsia="es-PE"/>
        </w:rPr>
      </w:pPr>
      <w:r>
        <w:rPr>
          <w:rFonts w:eastAsia="Times New Roman"/>
          <w:lang w:eastAsia="es-PE"/>
        </w:rPr>
        <w:t>P</w:t>
      </w:r>
      <w:r w:rsidRPr="00C46B19">
        <w:rPr>
          <w:rFonts w:eastAsia="Times New Roman"/>
          <w:lang w:eastAsia="es-PE"/>
        </w:rPr>
        <w:t>odría realizarse un reporte completo de modelo de negocio.</w:t>
      </w:r>
    </w:p>
    <w:p w14:paraId="0C8EB00C" w14:textId="77777777" w:rsidR="00B928F1" w:rsidRDefault="00B928F1" w:rsidP="000B2575">
      <w:pPr>
        <w:pStyle w:val="Prrafodelista"/>
        <w:numPr>
          <w:ilvl w:val="0"/>
          <w:numId w:val="41"/>
        </w:numPr>
        <w:ind w:left="284" w:hanging="219"/>
        <w:rPr>
          <w:rFonts w:eastAsia="Times New Roman"/>
          <w:lang w:eastAsia="es-PE"/>
        </w:rPr>
      </w:pPr>
      <w:r w:rsidRPr="00C46B19">
        <w:rPr>
          <w:rFonts w:eastAsia="Times New Roman"/>
          <w:lang w:eastAsia="es-PE"/>
        </w:rPr>
        <w:t>Desarrollo del paquete tecnológico (según nivel de madurez) lo que incluye:</w:t>
      </w:r>
      <w:r>
        <w:rPr>
          <w:rFonts w:eastAsia="Times New Roman"/>
          <w:lang w:eastAsia="es-PE"/>
        </w:rPr>
        <w:t xml:space="preserve"> </w:t>
      </w:r>
    </w:p>
    <w:p w14:paraId="59047621" w14:textId="77777777" w:rsidR="00B928F1" w:rsidRPr="00C46B19" w:rsidRDefault="00B928F1" w:rsidP="000B2575">
      <w:pPr>
        <w:pStyle w:val="Prrafodelista"/>
        <w:numPr>
          <w:ilvl w:val="1"/>
          <w:numId w:val="41"/>
        </w:numPr>
        <w:ind w:left="567" w:hanging="219"/>
        <w:rPr>
          <w:rFonts w:eastAsia="Times New Roman"/>
          <w:lang w:eastAsia="es-PE"/>
        </w:rPr>
      </w:pPr>
      <w:r w:rsidRPr="00C46B19">
        <w:rPr>
          <w:rFonts w:eastAsia="Times New Roman"/>
          <w:lang w:eastAsia="es-PE"/>
        </w:rPr>
        <w:t xml:space="preserve">La patente, o solicitud de </w:t>
      </w:r>
      <w:proofErr w:type="gramStart"/>
      <w:r w:rsidRPr="00C46B19">
        <w:rPr>
          <w:rFonts w:eastAsia="Times New Roman"/>
          <w:lang w:eastAsia="es-PE"/>
        </w:rPr>
        <w:t>la misma</w:t>
      </w:r>
      <w:proofErr w:type="gramEnd"/>
    </w:p>
    <w:p w14:paraId="1B34AB8E" w14:textId="77777777" w:rsidR="00B928F1" w:rsidRPr="00C46B19" w:rsidRDefault="00B928F1" w:rsidP="000B2575">
      <w:pPr>
        <w:pStyle w:val="Prrafodelista"/>
        <w:numPr>
          <w:ilvl w:val="1"/>
          <w:numId w:val="41"/>
        </w:numPr>
        <w:ind w:left="567" w:hanging="219"/>
        <w:rPr>
          <w:rFonts w:eastAsia="Times New Roman"/>
          <w:lang w:eastAsia="es-PE"/>
        </w:rPr>
      </w:pPr>
      <w:r>
        <w:rPr>
          <w:rFonts w:eastAsia="Times New Roman"/>
          <w:lang w:eastAsia="es-PE"/>
        </w:rPr>
        <w:t>I</w:t>
      </w:r>
      <w:r w:rsidRPr="00C46B19">
        <w:rPr>
          <w:rFonts w:eastAsia="Times New Roman"/>
          <w:lang w:eastAsia="es-PE"/>
        </w:rPr>
        <w:t>nformación complementaria, regulatoria, etc.</w:t>
      </w:r>
    </w:p>
    <w:p w14:paraId="4EA618B6" w14:textId="77777777" w:rsidR="00B928F1" w:rsidRPr="00C46B19" w:rsidRDefault="00B928F1" w:rsidP="000B2575">
      <w:pPr>
        <w:pStyle w:val="Prrafodelista"/>
        <w:numPr>
          <w:ilvl w:val="1"/>
          <w:numId w:val="41"/>
        </w:numPr>
        <w:ind w:left="567" w:hanging="219"/>
        <w:rPr>
          <w:rFonts w:eastAsia="Times New Roman"/>
          <w:lang w:eastAsia="es-PE"/>
        </w:rPr>
      </w:pPr>
      <w:r w:rsidRPr="00C46B19">
        <w:rPr>
          <w:rFonts w:eastAsia="Times New Roman"/>
          <w:lang w:eastAsia="es-PE"/>
        </w:rPr>
        <w:t>Manuales técnicos de apoyo de los inventores para replicar un proceso productivo para generar los productos, servicios y procesos, que conformarán la oferta de la tecnología, que podría tener dentro de su contenido.</w:t>
      </w:r>
    </w:p>
    <w:p w14:paraId="550EEBD0" w14:textId="77777777" w:rsidR="00B928F1" w:rsidRPr="00C46B19" w:rsidRDefault="00B928F1" w:rsidP="000B2575">
      <w:pPr>
        <w:pStyle w:val="Prrafodelista"/>
        <w:numPr>
          <w:ilvl w:val="0"/>
          <w:numId w:val="42"/>
        </w:numPr>
        <w:ind w:left="851" w:hanging="218"/>
        <w:rPr>
          <w:rFonts w:eastAsia="Times New Roman"/>
          <w:lang w:eastAsia="es-PE"/>
        </w:rPr>
      </w:pPr>
      <w:r w:rsidRPr="00C46B19">
        <w:rPr>
          <w:rFonts w:eastAsia="Times New Roman"/>
          <w:lang w:eastAsia="es-PE"/>
        </w:rPr>
        <w:t>Tecnología de producto o servicio. Tecnología relacionada con características elementos de calidad de un producto o servicio.</w:t>
      </w:r>
    </w:p>
    <w:p w14:paraId="38796168" w14:textId="77777777" w:rsidR="00B928F1" w:rsidRPr="00C46B19" w:rsidRDefault="00B928F1" w:rsidP="000B2575">
      <w:pPr>
        <w:pStyle w:val="Prrafodelista"/>
        <w:numPr>
          <w:ilvl w:val="0"/>
          <w:numId w:val="42"/>
        </w:numPr>
        <w:ind w:left="851" w:hanging="218"/>
        <w:rPr>
          <w:rFonts w:eastAsia="Times New Roman"/>
          <w:lang w:eastAsia="es-PE"/>
        </w:rPr>
      </w:pPr>
      <w:r w:rsidRPr="00C46B19">
        <w:rPr>
          <w:rFonts w:eastAsia="Times New Roman"/>
          <w:lang w:eastAsia="es-PE"/>
        </w:rPr>
        <w:t>Tecnología de equipo. Características asociadas a los bienes de capital necesarios para la producción del PSP.</w:t>
      </w:r>
    </w:p>
    <w:p w14:paraId="239A9A44" w14:textId="77777777" w:rsidR="00B928F1" w:rsidRPr="00C46B19" w:rsidRDefault="00B928F1" w:rsidP="000B2575">
      <w:pPr>
        <w:pStyle w:val="Prrafodelista"/>
        <w:numPr>
          <w:ilvl w:val="0"/>
          <w:numId w:val="42"/>
        </w:numPr>
        <w:ind w:left="851" w:hanging="218"/>
        <w:rPr>
          <w:rFonts w:eastAsia="Times New Roman"/>
          <w:lang w:eastAsia="es-PE"/>
        </w:rPr>
      </w:pPr>
      <w:r w:rsidRPr="00C46B19">
        <w:rPr>
          <w:rFonts w:eastAsia="Times New Roman"/>
          <w:lang w:eastAsia="es-PE"/>
        </w:rPr>
        <w:t>Tecnología de proceso. Condiciones, procedimientos y organización requeridos para la coordinación adecuada de insumos, recursos humanos y bienes de capital para la producción del producto o servicio.</w:t>
      </w:r>
    </w:p>
    <w:p w14:paraId="7D1CE11D" w14:textId="77777777" w:rsidR="00B928F1" w:rsidRPr="00C46B19" w:rsidRDefault="00B928F1" w:rsidP="000B2575">
      <w:pPr>
        <w:pStyle w:val="Prrafodelista"/>
        <w:numPr>
          <w:ilvl w:val="0"/>
          <w:numId w:val="42"/>
        </w:numPr>
        <w:ind w:left="851" w:hanging="218"/>
        <w:rPr>
          <w:rFonts w:eastAsia="Times New Roman"/>
          <w:lang w:eastAsia="es-PE"/>
        </w:rPr>
      </w:pPr>
      <w:r w:rsidRPr="00C46B19">
        <w:rPr>
          <w:rFonts w:eastAsia="Times New Roman"/>
          <w:lang w:eastAsia="es-PE"/>
        </w:rPr>
        <w:t>Tecnología de operación. Normas y procedimientos adecuados y aplicables a las tecnologías de producto, equipo y proceso, para garantizar la calidad del producto, la confiabilidad y economía del proceso, y la seguridad y durabilidad de la planta productiva.</w:t>
      </w:r>
    </w:p>
    <w:p w14:paraId="57F52180" w14:textId="77777777" w:rsidR="00B928F1" w:rsidRPr="00C46B19" w:rsidRDefault="00B928F1" w:rsidP="00B928F1">
      <w:pPr>
        <w:ind w:left="426"/>
        <w:rPr>
          <w:rFonts w:eastAsia="Times New Roman"/>
          <w:lang w:eastAsia="es-PE"/>
        </w:rPr>
      </w:pPr>
      <w:r w:rsidRPr="00C46B19">
        <w:rPr>
          <w:rFonts w:eastAsia="Times New Roman"/>
          <w:lang w:eastAsia="es-PE"/>
        </w:rPr>
        <w:t> </w:t>
      </w:r>
    </w:p>
    <w:p w14:paraId="72131106" w14:textId="77777777" w:rsidR="00B928F1" w:rsidRPr="00C46B19" w:rsidRDefault="00B928F1" w:rsidP="00B928F1">
      <w:pPr>
        <w:spacing w:after="160" w:line="259" w:lineRule="auto"/>
        <w:rPr>
          <w:b/>
          <w:bCs/>
        </w:rPr>
      </w:pPr>
      <w:r w:rsidRPr="008709D6">
        <w:rPr>
          <w:b/>
          <w:bCs/>
        </w:rPr>
        <w:t>Solicitudes de patentes de invención y/o modelos de utilidad y/o certificado de obtentor</w:t>
      </w:r>
    </w:p>
    <w:p w14:paraId="6081181A" w14:textId="77777777" w:rsidR="00B928F1" w:rsidRPr="00C46B19" w:rsidRDefault="00B928F1" w:rsidP="000B2575">
      <w:pPr>
        <w:pStyle w:val="Prrafodelista"/>
        <w:numPr>
          <w:ilvl w:val="0"/>
          <w:numId w:val="41"/>
        </w:numPr>
        <w:ind w:left="284" w:hanging="218"/>
        <w:rPr>
          <w:rFonts w:eastAsia="Times New Roman"/>
          <w:lang w:eastAsia="es-PE"/>
        </w:rPr>
      </w:pPr>
      <w:r w:rsidRPr="00C46B19">
        <w:rPr>
          <w:rFonts w:eastAsia="Times New Roman"/>
          <w:lang w:eastAsia="es-PE"/>
        </w:rPr>
        <w:t>Patente; Título de propiedad que otorga el Estado a una persona natural o jurídica para explotar, de manera exclusiva, un invento dentro de su territorio y por un plazo de tiempo limitado.</w:t>
      </w:r>
    </w:p>
    <w:p w14:paraId="53868046" w14:textId="77777777" w:rsidR="00B928F1" w:rsidRPr="00C46B19" w:rsidRDefault="00B928F1" w:rsidP="000B2575">
      <w:pPr>
        <w:pStyle w:val="Prrafodelista"/>
        <w:numPr>
          <w:ilvl w:val="1"/>
          <w:numId w:val="41"/>
        </w:numPr>
        <w:ind w:left="567" w:hanging="219"/>
        <w:rPr>
          <w:rFonts w:eastAsia="Times New Roman"/>
          <w:lang w:eastAsia="es-PE"/>
        </w:rPr>
      </w:pPr>
      <w:r w:rsidRPr="00C46B19">
        <w:rPr>
          <w:rFonts w:eastAsia="Times New Roman"/>
          <w:lang w:eastAsia="es-PE"/>
        </w:rPr>
        <w:t>Patente de invención; Modalidad de patente que protege por 20 años a una invención en la forma de un producto o procedimiento, siempre que esta cumpla con el criterio de novedad (no haber sido divulgada de ninguna forma), el criterio de nivel inventivo (no ser obvia, ni deducible a partir de las tecnologías existentes) y el criterio de aplicación industrial (que pueda ser producida o utilizada en alguna actividad o industria)</w:t>
      </w:r>
    </w:p>
    <w:p w14:paraId="69F3EDAC" w14:textId="77777777" w:rsidR="00B928F1" w:rsidRPr="00C46B19" w:rsidRDefault="00B928F1" w:rsidP="000B2575">
      <w:pPr>
        <w:pStyle w:val="Prrafodelista"/>
        <w:numPr>
          <w:ilvl w:val="1"/>
          <w:numId w:val="41"/>
        </w:numPr>
        <w:ind w:left="567" w:hanging="219"/>
        <w:rPr>
          <w:rFonts w:eastAsia="Times New Roman"/>
          <w:lang w:eastAsia="es-PE"/>
        </w:rPr>
      </w:pPr>
      <w:r w:rsidRPr="00C46B19">
        <w:rPr>
          <w:rFonts w:eastAsia="Times New Roman"/>
          <w:lang w:eastAsia="es-PE"/>
        </w:rPr>
        <w:t xml:space="preserve">Patente de modelo de utilidad, Modalidad de patente que protege por 10 años a una invención en la forma de un producto, siempre que esta cumpla con el criterio de novedad (no haber sido divulgada de ninguna forma) y de ventaja técnica (que </w:t>
      </w:r>
      <w:r w:rsidRPr="00C46B19">
        <w:rPr>
          <w:rFonts w:eastAsia="Times New Roman"/>
          <w:lang w:eastAsia="es-PE"/>
        </w:rPr>
        <w:lastRenderedPageBreak/>
        <w:t>la nueva configuración o disposición de elementos de un artefacto, herramienta, instrumento, mecanismo u objeto ya conocido permita un mejor o diferente funcionamiento, utilización o fabricación del objeto que lo incorpora o que le proporcione alguna utilidad, ventaja o efecto técnico que antes no tenía)</w:t>
      </w:r>
    </w:p>
    <w:p w14:paraId="383D7EEC" w14:textId="53B75897" w:rsidR="00610326" w:rsidRPr="00610326" w:rsidRDefault="00B928F1" w:rsidP="000B2575">
      <w:pPr>
        <w:pStyle w:val="Prrafodelista"/>
        <w:numPr>
          <w:ilvl w:val="0"/>
          <w:numId w:val="41"/>
        </w:numPr>
        <w:spacing w:after="120"/>
        <w:ind w:left="284" w:hanging="219"/>
        <w:rPr>
          <w:b/>
          <w:bCs/>
        </w:rPr>
      </w:pPr>
      <w:r w:rsidRPr="00495821">
        <w:rPr>
          <w:rFonts w:eastAsia="Times New Roman"/>
          <w:lang w:eastAsia="es-PE"/>
        </w:rPr>
        <w:t>El Certificado de Obtentor, es un derecho de propiedad intelectual mediante el cual el Estado otorga al obtentor de una nueva variedad vegetal un derecho exclusivo de explotación comercial por un período de tiempo y en un territorio determinado, siempre y cuando la variedad cumpla con los requisitos establecidos en la normativa vigente. Se entiende como “variedad vegetal”, al conjunto de individuos botánicos cultivados de una misma especie, que puede definirse por la expresión de los caracteres resultantes de un cierto genotipo o de una cierta combinación de genotipos, y que se distinguen por determinados caracteres que se perpetúan por reproducción, multiplicación o propagación.</w:t>
      </w:r>
    </w:p>
    <w:p w14:paraId="3BCE6B34" w14:textId="1DD81C63" w:rsidR="00610326" w:rsidRDefault="00610326" w:rsidP="00610326">
      <w:pPr>
        <w:spacing w:after="120"/>
        <w:ind w:left="65"/>
        <w:rPr>
          <w:b/>
          <w:bCs/>
        </w:rPr>
      </w:pPr>
    </w:p>
    <w:p w14:paraId="503C2389" w14:textId="0D407F06" w:rsidR="00B928F1" w:rsidRPr="00B928F1" w:rsidRDefault="00B928F1" w:rsidP="00610326">
      <w:pPr>
        <w:rPr>
          <w:b/>
          <w:bCs/>
        </w:rPr>
      </w:pPr>
    </w:p>
    <w:sectPr w:rsidR="00B928F1" w:rsidRPr="00B928F1" w:rsidSect="007A79E2">
      <w:headerReference w:type="even" r:id="rId8"/>
      <w:headerReference w:type="default" r:id="rId9"/>
      <w:footerReference w:type="default" r:id="rId10"/>
      <w:headerReference w:type="first" r:id="rId11"/>
      <w:footerReference w:type="first" r:id="rId12"/>
      <w:pgSz w:w="11906" w:h="16838"/>
      <w:pgMar w:top="2041" w:right="1701" w:bottom="204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1E7ED" w14:textId="77777777" w:rsidR="00C31689" w:rsidRDefault="00C31689" w:rsidP="00F62232">
      <w:r>
        <w:separator/>
      </w:r>
    </w:p>
  </w:endnote>
  <w:endnote w:type="continuationSeparator" w:id="0">
    <w:p w14:paraId="712A7279" w14:textId="77777777" w:rsidR="00C31689" w:rsidRDefault="00C31689"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Noto Sans Symbol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193F9" w14:textId="609EBF6F" w:rsidR="00187786" w:rsidRPr="00C35A2F" w:rsidRDefault="00187786" w:rsidP="00F62232">
    <w:pPr>
      <w:pStyle w:val="Piedepgina"/>
    </w:pPr>
    <w:r>
      <w:rPr>
        <w:noProof/>
        <w:lang w:eastAsia="es-PE"/>
      </w:rPr>
      <w:drawing>
        <wp:anchor distT="0" distB="0" distL="114300" distR="114300" simplePos="0" relativeHeight="251700224" behindDoc="1" locked="0" layoutInCell="1" allowOverlap="1" wp14:anchorId="202A2598" wp14:editId="5C332618">
          <wp:simplePos x="0" y="0"/>
          <wp:positionH relativeFrom="column">
            <wp:posOffset>-1079338</wp:posOffset>
          </wp:positionH>
          <wp:positionV relativeFrom="paragraph">
            <wp:posOffset>-713740</wp:posOffset>
          </wp:positionV>
          <wp:extent cx="7598010" cy="1280631"/>
          <wp:effectExtent l="0" t="0" r="317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a:stretch>
                    <a:fillRect/>
                  </a:stretch>
                </pic:blipFill>
                <pic:spPr>
                  <a:xfrm>
                    <a:off x="0" y="0"/>
                    <a:ext cx="7598010" cy="1280631"/>
                  </a:xfrm>
                  <a:prstGeom prst="rect">
                    <a:avLst/>
                  </a:prstGeom>
                </pic:spPr>
              </pic:pic>
            </a:graphicData>
          </a:graphic>
          <wp14:sizeRelH relativeFrom="page">
            <wp14:pctWidth>0</wp14:pctWidth>
          </wp14:sizeRelH>
          <wp14:sizeRelV relativeFrom="page">
            <wp14:pctHeight>0</wp14:pctHeight>
          </wp14:sizeRelV>
        </wp:anchor>
      </w:drawing>
    </w:r>
    <w:r w:rsidRPr="00554017">
      <w:t xml:space="preserve"> </w:t>
    </w:r>
    <w:r>
      <w:t>E041-2020-03</w:t>
    </w:r>
    <w:r w:rsidRPr="00C35A2F">
      <w:ptab w:relativeTo="margin" w:alignment="center" w:leader="none"/>
    </w:r>
    <w:r w:rsidRPr="00C35A2F">
      <w:fldChar w:fldCharType="begin"/>
    </w:r>
    <w:r w:rsidRPr="00C35A2F">
      <w:instrText xml:space="preserve"> PAGE  \* Arabic  \* MERGEFORMAT </w:instrText>
    </w:r>
    <w:r w:rsidRPr="00C35A2F">
      <w:fldChar w:fldCharType="separate"/>
    </w:r>
    <w:r>
      <w:rPr>
        <w:noProof/>
      </w:rPr>
      <w:t>34</w:t>
    </w:r>
    <w:r w:rsidRPr="00C35A2F">
      <w:fldChar w:fldCharType="end"/>
    </w:r>
    <w:r w:rsidRPr="00C35A2F">
      <w:t>/</w:t>
    </w:r>
    <w:r>
      <w:rPr>
        <w:noProof/>
      </w:rPr>
      <w:fldChar w:fldCharType="begin"/>
    </w:r>
    <w:r>
      <w:rPr>
        <w:noProof/>
      </w:rPr>
      <w:instrText xml:space="preserve"> NUMPAGES  \* Arabic  \* MERGEFORMAT </w:instrText>
    </w:r>
    <w:r>
      <w:rPr>
        <w:noProof/>
      </w:rPr>
      <w:fldChar w:fldCharType="separate"/>
    </w:r>
    <w:r>
      <w:rPr>
        <w:noProof/>
      </w:rPr>
      <w:t>39</w:t>
    </w:r>
    <w:r>
      <w:rPr>
        <w:noProof/>
      </w:rPr>
      <w:fldChar w:fldCharType="end"/>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FADD8" w14:textId="01444E04" w:rsidR="00187786" w:rsidRDefault="00187786" w:rsidP="00F62232">
    <w:pPr>
      <w:pStyle w:val="Piedepgina"/>
    </w:pPr>
    <w:r>
      <w:rPr>
        <w:noProof/>
        <w:lang w:eastAsia="es-PE"/>
      </w:rPr>
      <w:drawing>
        <wp:anchor distT="0" distB="0" distL="114300" distR="114300" simplePos="0" relativeHeight="251654144" behindDoc="1" locked="0" layoutInCell="1" allowOverlap="1" wp14:anchorId="57E98B3A" wp14:editId="20CC3326">
          <wp:simplePos x="0" y="0"/>
          <wp:positionH relativeFrom="column">
            <wp:posOffset>-1207726</wp:posOffset>
          </wp:positionH>
          <wp:positionV relativeFrom="paragraph">
            <wp:posOffset>-745874</wp:posOffset>
          </wp:positionV>
          <wp:extent cx="7696931" cy="1297304"/>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
                  <a:stretch>
                    <a:fillRect/>
                  </a:stretch>
                </pic:blipFill>
                <pic:spPr>
                  <a:xfrm>
                    <a:off x="0" y="0"/>
                    <a:ext cx="7696931" cy="1297304"/>
                  </a:xfrm>
                  <a:prstGeom prst="rect">
                    <a:avLst/>
                  </a:prstGeom>
                </pic:spPr>
              </pic:pic>
            </a:graphicData>
          </a:graphic>
          <wp14:sizeRelH relativeFrom="page">
            <wp14:pctWidth>0</wp14:pctWidth>
          </wp14:sizeRelH>
          <wp14:sizeRelV relativeFrom="page">
            <wp14:pctHeight>0</wp14:pctHeight>
          </wp14:sizeRelV>
        </wp:anchor>
      </w:drawing>
    </w:r>
    <w:r w:rsidRPr="00554017">
      <w:t xml:space="preserve"> </w:t>
    </w:r>
    <w:r>
      <w:t>E041-2020-03</w:t>
    </w:r>
    <w:r>
      <w:tab/>
    </w:r>
    <w:r w:rsidRPr="00C35A2F">
      <w:fldChar w:fldCharType="begin"/>
    </w:r>
    <w:r w:rsidRPr="00C35A2F">
      <w:instrText xml:space="preserve"> PAGE  \* Arabic  \* MERGEFORMAT </w:instrText>
    </w:r>
    <w:r w:rsidRPr="00C35A2F">
      <w:fldChar w:fldCharType="separate"/>
    </w:r>
    <w:r>
      <w:rPr>
        <w:noProof/>
      </w:rPr>
      <w:t>33</w:t>
    </w:r>
    <w:r w:rsidRPr="00C35A2F">
      <w:fldChar w:fldCharType="end"/>
    </w:r>
    <w:r w:rsidRPr="00C35A2F">
      <w:t>/</w:t>
    </w:r>
    <w:r>
      <w:rPr>
        <w:noProof/>
      </w:rPr>
      <w:fldChar w:fldCharType="begin"/>
    </w:r>
    <w:r>
      <w:rPr>
        <w:noProof/>
      </w:rPr>
      <w:instrText xml:space="preserve"> NUMPAGES  \* Arabic  \* MERGEFORMAT </w:instrText>
    </w:r>
    <w:r>
      <w:rPr>
        <w:noProof/>
      </w:rPr>
      <w:fldChar w:fldCharType="separate"/>
    </w:r>
    <w:r>
      <w:rPr>
        <w:noProof/>
      </w:rPr>
      <w:t>39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88DD1" w14:textId="77777777" w:rsidR="00C31689" w:rsidRDefault="00C31689" w:rsidP="00F62232">
      <w:r>
        <w:separator/>
      </w:r>
    </w:p>
  </w:footnote>
  <w:footnote w:type="continuationSeparator" w:id="0">
    <w:p w14:paraId="00F37657" w14:textId="77777777" w:rsidR="00C31689" w:rsidRDefault="00C31689" w:rsidP="00F62232">
      <w:r>
        <w:continuationSeparator/>
      </w:r>
    </w:p>
  </w:footnote>
  <w:footnote w:id="1">
    <w:p w14:paraId="6C1F0493" w14:textId="77777777" w:rsidR="00187786" w:rsidRPr="005C28F9" w:rsidRDefault="00187786" w:rsidP="00B928F1">
      <w:pPr>
        <w:ind w:left="142" w:hanging="142"/>
        <w:rPr>
          <w:sz w:val="20"/>
          <w:szCs w:val="20"/>
        </w:rPr>
      </w:pPr>
      <w:r>
        <w:rPr>
          <w:rStyle w:val="Refdenotaalpie"/>
        </w:rPr>
        <w:footnoteRef/>
      </w:r>
      <w:r>
        <w:t xml:space="preserve"> </w:t>
      </w:r>
      <w:r w:rsidRPr="005C28F9">
        <w:rPr>
          <w:sz w:val="20"/>
          <w:szCs w:val="20"/>
        </w:rPr>
        <w:t xml:space="preserve">Fuente:  </w:t>
      </w:r>
      <w:proofErr w:type="spellStart"/>
      <w:r w:rsidRPr="005C28F9">
        <w:rPr>
          <w:sz w:val="20"/>
          <w:szCs w:val="20"/>
        </w:rPr>
        <w:t>Solleiro</w:t>
      </w:r>
      <w:proofErr w:type="spellEnd"/>
      <w:r w:rsidRPr="005C28F9">
        <w:rPr>
          <w:sz w:val="20"/>
          <w:szCs w:val="20"/>
        </w:rPr>
        <w:t xml:space="preserve"> y Castañón (2005). Gestión tecnológica: conceptos y prácticas. Páginas 96, </w:t>
      </w:r>
      <w:proofErr w:type="gramStart"/>
      <w:r w:rsidRPr="005C28F9">
        <w:rPr>
          <w:sz w:val="20"/>
          <w:szCs w:val="20"/>
        </w:rPr>
        <w:t xml:space="preserve">97 </w:t>
      </w:r>
      <w:r>
        <w:rPr>
          <w:sz w:val="20"/>
          <w:szCs w:val="20"/>
        </w:rPr>
        <w:t xml:space="preserve"> </w:t>
      </w:r>
      <w:r w:rsidRPr="005C28F9">
        <w:rPr>
          <w:sz w:val="20"/>
          <w:szCs w:val="20"/>
        </w:rPr>
        <w:t>ISBN</w:t>
      </w:r>
      <w:proofErr w:type="gramEnd"/>
      <w:r w:rsidRPr="005C28F9">
        <w:rPr>
          <w:sz w:val="20"/>
          <w:szCs w:val="20"/>
        </w:rPr>
        <w:t>: 978-607-96284-4-4</w:t>
      </w:r>
    </w:p>
  </w:footnote>
  <w:footnote w:id="2">
    <w:p w14:paraId="7CFF5C5B" w14:textId="77777777" w:rsidR="00187786" w:rsidRPr="00C20AEC" w:rsidRDefault="00187786" w:rsidP="00B928F1">
      <w:pPr>
        <w:pStyle w:val="Textonotapie"/>
        <w:rPr>
          <w:sz w:val="18"/>
          <w:szCs w:val="18"/>
        </w:rPr>
      </w:pPr>
      <w:r w:rsidRPr="00C20AEC">
        <w:rPr>
          <w:rStyle w:val="Refdenotaalpie"/>
          <w:sz w:val="18"/>
          <w:szCs w:val="18"/>
        </w:rPr>
        <w:footnoteRef/>
      </w:r>
      <w:r w:rsidRPr="00C20AEC">
        <w:rPr>
          <w:sz w:val="18"/>
          <w:szCs w:val="18"/>
        </w:rPr>
        <w:t xml:space="preserve"> Manual Frascati 2015, Pag 50; </w:t>
      </w:r>
    </w:p>
  </w:footnote>
  <w:footnote w:id="3">
    <w:p w14:paraId="6B87110F" w14:textId="77777777" w:rsidR="00187786" w:rsidRPr="00C20AEC" w:rsidRDefault="00187786" w:rsidP="00B928F1">
      <w:pPr>
        <w:pStyle w:val="Textonotapie"/>
        <w:rPr>
          <w:sz w:val="18"/>
          <w:szCs w:val="18"/>
        </w:rPr>
      </w:pPr>
      <w:r w:rsidRPr="00C20AEC">
        <w:rPr>
          <w:rStyle w:val="Refdenotaalpie"/>
          <w:sz w:val="18"/>
          <w:szCs w:val="18"/>
        </w:rPr>
        <w:footnoteRef/>
      </w:r>
      <w:r w:rsidRPr="00C20AEC">
        <w:rPr>
          <w:sz w:val="18"/>
          <w:szCs w:val="18"/>
        </w:rPr>
        <w:t xml:space="preserve"> Diferente a; prototipos no incluidos en la I+D (unidades previas a la producción empleadas para obtener certificaciones legales o técnicas)</w:t>
      </w:r>
    </w:p>
  </w:footnote>
  <w:footnote w:id="4">
    <w:p w14:paraId="37A64BFC" w14:textId="77777777" w:rsidR="00187786" w:rsidRPr="00C20AEC" w:rsidRDefault="00187786" w:rsidP="00B928F1">
      <w:pPr>
        <w:pStyle w:val="Textonotapie"/>
        <w:rPr>
          <w:sz w:val="18"/>
          <w:szCs w:val="18"/>
        </w:rPr>
      </w:pPr>
      <w:r w:rsidRPr="00C20AEC">
        <w:rPr>
          <w:rStyle w:val="Refdenotaalpie"/>
          <w:sz w:val="18"/>
          <w:szCs w:val="18"/>
        </w:rPr>
        <w:footnoteRef/>
      </w:r>
      <w:r w:rsidRPr="00C20AEC">
        <w:rPr>
          <w:sz w:val="18"/>
          <w:szCs w:val="18"/>
        </w:rPr>
        <w:t xml:space="preserve"> Manual Frascati 2015, Pag 64</w:t>
      </w:r>
    </w:p>
  </w:footnote>
  <w:footnote w:id="5">
    <w:p w14:paraId="01BDCCCE" w14:textId="77777777" w:rsidR="00187786" w:rsidRPr="00C20AEC" w:rsidRDefault="00187786" w:rsidP="00B928F1">
      <w:pPr>
        <w:pStyle w:val="Textonotapie"/>
        <w:rPr>
          <w:sz w:val="18"/>
          <w:szCs w:val="18"/>
        </w:rPr>
      </w:pPr>
      <w:r w:rsidRPr="00C20AEC">
        <w:rPr>
          <w:rStyle w:val="Refdenotaalpie"/>
          <w:sz w:val="18"/>
          <w:szCs w:val="18"/>
        </w:rPr>
        <w:footnoteRef/>
      </w:r>
      <w:r w:rsidRPr="00C20AEC">
        <w:rPr>
          <w:sz w:val="18"/>
          <w:szCs w:val="18"/>
        </w:rPr>
        <w:t xml:space="preserve"> Convocatoria para proyectos de carácter científico, tecnológico o de innovación, Colciencias.</w:t>
      </w:r>
    </w:p>
  </w:footnote>
  <w:footnote w:id="6">
    <w:p w14:paraId="6966AE89" w14:textId="77777777" w:rsidR="00187786" w:rsidRPr="00C20AEC" w:rsidRDefault="00187786" w:rsidP="00B928F1">
      <w:pPr>
        <w:pStyle w:val="Textonotapie"/>
        <w:rPr>
          <w:sz w:val="18"/>
          <w:szCs w:val="18"/>
        </w:rPr>
      </w:pPr>
      <w:r w:rsidRPr="00C20AEC">
        <w:rPr>
          <w:rStyle w:val="Refdenotaalpie"/>
          <w:sz w:val="18"/>
          <w:szCs w:val="18"/>
        </w:rPr>
        <w:footnoteRef/>
      </w:r>
      <w:hyperlink r:id="rId1" w:history="1">
        <w:r w:rsidRPr="00C20AEC">
          <w:rPr>
            <w:rStyle w:val="Hipervnculo"/>
            <w:sz w:val="18"/>
            <w:szCs w:val="18"/>
          </w:rPr>
          <w:t>https://www.indecopi.gob.pe/documents/20791/4313475/REGLAMENTO+-+MODALIDAD+EMPRESAS.pdf/dc48cdab-bc2b-83b2-ff4c-0cb36b9c03fa</w:t>
        </w:r>
      </w:hyperlink>
      <w:r w:rsidRPr="00C20AEC">
        <w:rPr>
          <w:sz w:val="18"/>
          <w:szCs w:val="18"/>
        </w:rPr>
        <w:t>, Glosario de términos del programa Patenta</w:t>
      </w:r>
    </w:p>
  </w:footnote>
  <w:footnote w:id="7">
    <w:p w14:paraId="2342A45A" w14:textId="77777777" w:rsidR="00187786" w:rsidRPr="00C20AEC" w:rsidRDefault="00187786" w:rsidP="00B928F1">
      <w:pPr>
        <w:pStyle w:val="Textonotapie"/>
        <w:rPr>
          <w:sz w:val="18"/>
          <w:szCs w:val="18"/>
        </w:rPr>
      </w:pPr>
      <w:r w:rsidRPr="00C20AEC">
        <w:rPr>
          <w:rStyle w:val="Refdenotaalpie"/>
          <w:sz w:val="18"/>
          <w:szCs w:val="18"/>
        </w:rPr>
        <w:footnoteRef/>
      </w:r>
      <w:r w:rsidRPr="00C20AEC">
        <w:rPr>
          <w:sz w:val="18"/>
          <w:szCs w:val="18"/>
        </w:rPr>
        <w:t xml:space="preserve"> Fuente:  </w:t>
      </w:r>
      <w:proofErr w:type="spellStart"/>
      <w:r w:rsidRPr="00C20AEC">
        <w:rPr>
          <w:sz w:val="18"/>
          <w:szCs w:val="18"/>
        </w:rPr>
        <w:t>Solleiro</w:t>
      </w:r>
      <w:proofErr w:type="spellEnd"/>
      <w:r w:rsidRPr="00C20AEC">
        <w:rPr>
          <w:sz w:val="18"/>
          <w:szCs w:val="18"/>
        </w:rPr>
        <w:t xml:space="preserve"> y Castañón (2005). Gestión tecnológica: conceptos y prácticas. Páginas 96, 97 </w:t>
      </w:r>
    </w:p>
    <w:p w14:paraId="4EA7CE5C" w14:textId="77777777" w:rsidR="00187786" w:rsidRPr="000C0835" w:rsidRDefault="00187786" w:rsidP="00B928F1">
      <w:pPr>
        <w:pStyle w:val="Textonotapie"/>
      </w:pPr>
      <w:r w:rsidRPr="00C20AEC">
        <w:rPr>
          <w:sz w:val="18"/>
          <w:szCs w:val="18"/>
        </w:rPr>
        <w:t>ISBN: 978-607-96284-4-4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32D39" w14:textId="28837F5B" w:rsidR="00187786" w:rsidRDefault="00187786" w:rsidP="00F6223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21A89" w14:textId="1D79522D" w:rsidR="00187786" w:rsidRDefault="00187786" w:rsidP="00F62232">
    <w:pPr>
      <w:pStyle w:val="Encabezado"/>
    </w:pPr>
    <w:r>
      <w:rPr>
        <w:noProof/>
        <w:lang w:eastAsia="es-PE"/>
      </w:rPr>
      <w:drawing>
        <wp:anchor distT="0" distB="0" distL="114300" distR="114300" simplePos="0" relativeHeight="251664384" behindDoc="1" locked="0" layoutInCell="1" allowOverlap="1" wp14:anchorId="52523D19" wp14:editId="7342A0F6">
          <wp:simplePos x="0" y="0"/>
          <wp:positionH relativeFrom="page">
            <wp:posOffset>7147</wp:posOffset>
          </wp:positionH>
          <wp:positionV relativeFrom="paragraph">
            <wp:posOffset>-428625</wp:posOffset>
          </wp:positionV>
          <wp:extent cx="7552319" cy="1271905"/>
          <wp:effectExtent l="0" t="0" r="0" b="4445"/>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
                  <a:stretch>
                    <a:fillRect/>
                  </a:stretch>
                </pic:blipFill>
                <pic:spPr>
                  <a:xfrm>
                    <a:off x="0" y="0"/>
                    <a:ext cx="7552319" cy="1271905"/>
                  </a:xfrm>
                  <a:prstGeom prst="rect">
                    <a:avLst/>
                  </a:prstGeom>
                </pic:spPr>
              </pic:pic>
            </a:graphicData>
          </a:graphic>
          <wp14:sizeRelH relativeFrom="page">
            <wp14:pctWidth>0</wp14:pctWidth>
          </wp14:sizeRelH>
          <wp14:sizeRelV relativeFrom="page">
            <wp14:pctHeight>0</wp14:pctHeight>
          </wp14:sizeRelV>
        </wp:anchor>
      </w:drawing>
    </w:r>
    <w:r>
      <w:rPr>
        <w:noProof/>
        <w:lang w:eastAsia="es-PE"/>
      </w:rPr>
      <w:ptab w:relativeTo="margin" w:alignment="center" w:leader="none"/>
    </w:r>
    <w: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B52F9" w14:textId="24DE25FC" w:rsidR="00187786" w:rsidRDefault="00187786" w:rsidP="00F62232">
    <w:pPr>
      <w:pStyle w:val="Encabezado"/>
    </w:pPr>
    <w:r>
      <w:rPr>
        <w:noProof/>
        <w:lang w:eastAsia="es-PE"/>
      </w:rPr>
      <w:drawing>
        <wp:anchor distT="0" distB="0" distL="114300" distR="114300" simplePos="0" relativeHeight="251679744" behindDoc="1" locked="0" layoutInCell="1" allowOverlap="1" wp14:anchorId="6CB85904" wp14:editId="7E3A74A1">
          <wp:simplePos x="0" y="0"/>
          <wp:positionH relativeFrom="margin">
            <wp:posOffset>-1082513</wp:posOffset>
          </wp:positionH>
          <wp:positionV relativeFrom="paragraph">
            <wp:posOffset>-428625</wp:posOffset>
          </wp:positionV>
          <wp:extent cx="7563630" cy="1273810"/>
          <wp:effectExtent l="0" t="0" r="0" b="254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stretch>
                    <a:fillRect/>
                  </a:stretch>
                </pic:blipFill>
                <pic:spPr>
                  <a:xfrm>
                    <a:off x="0" y="0"/>
                    <a:ext cx="7563630" cy="12738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825A3"/>
    <w:multiLevelType w:val="hybridMultilevel"/>
    <w:tmpl w:val="35A69DB0"/>
    <w:lvl w:ilvl="0" w:tplc="F822D246">
      <w:numFmt w:val="bullet"/>
      <w:lvlText w:val="-"/>
      <w:lvlJc w:val="left"/>
      <w:pPr>
        <w:ind w:left="1080" w:hanging="360"/>
      </w:pPr>
      <w:rPr>
        <w:rFonts w:ascii="Arial" w:eastAsiaTheme="minorHAns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 w15:restartNumberingAfterBreak="0">
    <w:nsid w:val="03EC3094"/>
    <w:multiLevelType w:val="hybridMultilevel"/>
    <w:tmpl w:val="EA0A1C24"/>
    <w:lvl w:ilvl="0" w:tplc="EE667A90">
      <w:start w:val="1"/>
      <w:numFmt w:val="decimal"/>
      <w:lvlText w:val="%1."/>
      <w:lvlJc w:val="left"/>
      <w:pPr>
        <w:ind w:left="720" w:hanging="360"/>
      </w:pPr>
      <w:rPr>
        <w:rFonts w:ascii="Helvetica" w:eastAsia="Times New Roman"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3211B"/>
    <w:multiLevelType w:val="multilevel"/>
    <w:tmpl w:val="6DE2FB4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DA361D"/>
    <w:multiLevelType w:val="multilevel"/>
    <w:tmpl w:val="26A28BEC"/>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pStyle w:val="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3085284"/>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6" w15:restartNumberingAfterBreak="0">
    <w:nsid w:val="16B0235A"/>
    <w:multiLevelType w:val="hybridMultilevel"/>
    <w:tmpl w:val="FBE8A6BA"/>
    <w:lvl w:ilvl="0" w:tplc="280A0011">
      <w:start w:val="1"/>
      <w:numFmt w:val="decimal"/>
      <w:lvlText w:val="%1)"/>
      <w:lvlJc w:val="left"/>
      <w:pPr>
        <w:ind w:left="1068" w:hanging="360"/>
      </w:p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7" w15:restartNumberingAfterBreak="0">
    <w:nsid w:val="1D324988"/>
    <w:multiLevelType w:val="hybridMultilevel"/>
    <w:tmpl w:val="550AB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18B7A57"/>
    <w:multiLevelType w:val="hybridMultilevel"/>
    <w:tmpl w:val="C7C8DD26"/>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1F03E6C"/>
    <w:multiLevelType w:val="hybridMultilevel"/>
    <w:tmpl w:val="F9F0232C"/>
    <w:lvl w:ilvl="0" w:tplc="280A0003">
      <w:start w:val="1"/>
      <w:numFmt w:val="bullet"/>
      <w:lvlText w:val="o"/>
      <w:lvlJc w:val="left"/>
      <w:pPr>
        <w:ind w:left="925" w:hanging="360"/>
      </w:pPr>
      <w:rPr>
        <w:rFonts w:ascii="Courier New" w:hAnsi="Courier New" w:cs="Courier New" w:hint="default"/>
      </w:rPr>
    </w:lvl>
    <w:lvl w:ilvl="1" w:tplc="280A0003" w:tentative="1">
      <w:start w:val="1"/>
      <w:numFmt w:val="bullet"/>
      <w:lvlText w:val="o"/>
      <w:lvlJc w:val="left"/>
      <w:pPr>
        <w:ind w:left="1645" w:hanging="360"/>
      </w:pPr>
      <w:rPr>
        <w:rFonts w:ascii="Courier New" w:hAnsi="Courier New" w:cs="Courier New" w:hint="default"/>
      </w:rPr>
    </w:lvl>
    <w:lvl w:ilvl="2" w:tplc="280A0005" w:tentative="1">
      <w:start w:val="1"/>
      <w:numFmt w:val="bullet"/>
      <w:lvlText w:val=""/>
      <w:lvlJc w:val="left"/>
      <w:pPr>
        <w:ind w:left="2365" w:hanging="360"/>
      </w:pPr>
      <w:rPr>
        <w:rFonts w:ascii="Wingdings" w:hAnsi="Wingdings" w:hint="default"/>
      </w:rPr>
    </w:lvl>
    <w:lvl w:ilvl="3" w:tplc="280A0001" w:tentative="1">
      <w:start w:val="1"/>
      <w:numFmt w:val="bullet"/>
      <w:lvlText w:val=""/>
      <w:lvlJc w:val="left"/>
      <w:pPr>
        <w:ind w:left="3085" w:hanging="360"/>
      </w:pPr>
      <w:rPr>
        <w:rFonts w:ascii="Symbol" w:hAnsi="Symbol" w:hint="default"/>
      </w:rPr>
    </w:lvl>
    <w:lvl w:ilvl="4" w:tplc="280A0003" w:tentative="1">
      <w:start w:val="1"/>
      <w:numFmt w:val="bullet"/>
      <w:lvlText w:val="o"/>
      <w:lvlJc w:val="left"/>
      <w:pPr>
        <w:ind w:left="3805" w:hanging="360"/>
      </w:pPr>
      <w:rPr>
        <w:rFonts w:ascii="Courier New" w:hAnsi="Courier New" w:cs="Courier New" w:hint="default"/>
      </w:rPr>
    </w:lvl>
    <w:lvl w:ilvl="5" w:tplc="280A0005" w:tentative="1">
      <w:start w:val="1"/>
      <w:numFmt w:val="bullet"/>
      <w:lvlText w:val=""/>
      <w:lvlJc w:val="left"/>
      <w:pPr>
        <w:ind w:left="4525" w:hanging="360"/>
      </w:pPr>
      <w:rPr>
        <w:rFonts w:ascii="Wingdings" w:hAnsi="Wingdings" w:hint="default"/>
      </w:rPr>
    </w:lvl>
    <w:lvl w:ilvl="6" w:tplc="280A0001" w:tentative="1">
      <w:start w:val="1"/>
      <w:numFmt w:val="bullet"/>
      <w:lvlText w:val=""/>
      <w:lvlJc w:val="left"/>
      <w:pPr>
        <w:ind w:left="5245" w:hanging="360"/>
      </w:pPr>
      <w:rPr>
        <w:rFonts w:ascii="Symbol" w:hAnsi="Symbol" w:hint="default"/>
      </w:rPr>
    </w:lvl>
    <w:lvl w:ilvl="7" w:tplc="280A0003" w:tentative="1">
      <w:start w:val="1"/>
      <w:numFmt w:val="bullet"/>
      <w:lvlText w:val="o"/>
      <w:lvlJc w:val="left"/>
      <w:pPr>
        <w:ind w:left="5965" w:hanging="360"/>
      </w:pPr>
      <w:rPr>
        <w:rFonts w:ascii="Courier New" w:hAnsi="Courier New" w:cs="Courier New" w:hint="default"/>
      </w:rPr>
    </w:lvl>
    <w:lvl w:ilvl="8" w:tplc="280A0005" w:tentative="1">
      <w:start w:val="1"/>
      <w:numFmt w:val="bullet"/>
      <w:lvlText w:val=""/>
      <w:lvlJc w:val="left"/>
      <w:pPr>
        <w:ind w:left="6685" w:hanging="360"/>
      </w:pPr>
      <w:rPr>
        <w:rFonts w:ascii="Wingdings" w:hAnsi="Wingdings" w:hint="default"/>
      </w:rPr>
    </w:lvl>
  </w:abstractNum>
  <w:abstractNum w:abstractNumId="11" w15:restartNumberingAfterBreak="0">
    <w:nsid w:val="23221133"/>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12" w15:restartNumberingAfterBreak="0">
    <w:nsid w:val="2B8F49C5"/>
    <w:multiLevelType w:val="hybridMultilevel"/>
    <w:tmpl w:val="5418B516"/>
    <w:lvl w:ilvl="0" w:tplc="79426FB8">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4A5BEC"/>
    <w:multiLevelType w:val="hybridMultilevel"/>
    <w:tmpl w:val="9A729C4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2CC075CD"/>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15"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17" w15:restartNumberingAfterBreak="0">
    <w:nsid w:val="37E45673"/>
    <w:multiLevelType w:val="hybridMultilevel"/>
    <w:tmpl w:val="000ADB12"/>
    <w:lvl w:ilvl="0" w:tplc="1952C16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DC73E4B"/>
    <w:multiLevelType w:val="hybridMultilevel"/>
    <w:tmpl w:val="14041E7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2B60285"/>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20"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89F373A"/>
    <w:multiLevelType w:val="hybridMultilevel"/>
    <w:tmpl w:val="DD302F54"/>
    <w:lvl w:ilvl="0" w:tplc="FA4838F8">
      <w:numFmt w:val="bullet"/>
      <w:lvlText w:val="-"/>
      <w:lvlJc w:val="left"/>
      <w:pPr>
        <w:ind w:left="720" w:hanging="360"/>
      </w:pPr>
      <w:rPr>
        <w:rFonts w:ascii="Calibri" w:eastAsia="Calibri" w:hAnsi="Calibri" w:cs="Calibr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4" w15:restartNumberingAfterBreak="0">
    <w:nsid w:val="4DF31D42"/>
    <w:multiLevelType w:val="hybridMultilevel"/>
    <w:tmpl w:val="DCC63BD6"/>
    <w:lvl w:ilvl="0" w:tplc="280A0011">
      <w:start w:val="1"/>
      <w:numFmt w:val="decimal"/>
      <w:lvlText w:val="%1)"/>
      <w:lvlJc w:val="left"/>
      <w:pPr>
        <w:ind w:left="1068" w:hanging="360"/>
      </w:pPr>
    </w:lvl>
    <w:lvl w:ilvl="1" w:tplc="280A0019">
      <w:start w:val="1"/>
      <w:numFmt w:val="lowerLetter"/>
      <w:lvlText w:val="%2."/>
      <w:lvlJc w:val="left"/>
      <w:pPr>
        <w:ind w:left="1788" w:hanging="360"/>
      </w:pPr>
    </w:lvl>
    <w:lvl w:ilvl="2" w:tplc="F822D246">
      <w:numFmt w:val="bullet"/>
      <w:lvlText w:val="-"/>
      <w:lvlJc w:val="left"/>
      <w:pPr>
        <w:ind w:left="2688" w:hanging="360"/>
      </w:pPr>
      <w:rPr>
        <w:rFonts w:ascii="Arial" w:eastAsiaTheme="minorHAnsi" w:hAnsi="Arial" w:cs="Arial" w:hint="default"/>
      </w:r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5" w15:restartNumberingAfterBreak="0">
    <w:nsid w:val="50575E73"/>
    <w:multiLevelType w:val="hybridMultilevel"/>
    <w:tmpl w:val="E0B2D10A"/>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4144A39"/>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28" w15:restartNumberingAfterBreak="0">
    <w:nsid w:val="5CB714EF"/>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29" w15:restartNumberingAfterBreak="0">
    <w:nsid w:val="5CDE7EAE"/>
    <w:multiLevelType w:val="hybridMultilevel"/>
    <w:tmpl w:val="5418B516"/>
    <w:lvl w:ilvl="0" w:tplc="79426FB8">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DEF73EE"/>
    <w:multiLevelType w:val="hybridMultilevel"/>
    <w:tmpl w:val="02A4B8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E6100EC"/>
    <w:multiLevelType w:val="hybridMultilevel"/>
    <w:tmpl w:val="FE021A58"/>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52B75EB"/>
    <w:multiLevelType w:val="hybridMultilevel"/>
    <w:tmpl w:val="0EC63E7A"/>
    <w:lvl w:ilvl="0" w:tplc="FA4838F8">
      <w:numFmt w:val="bullet"/>
      <w:lvlText w:val="-"/>
      <w:lvlJc w:val="left"/>
      <w:pPr>
        <w:ind w:left="720" w:hanging="360"/>
      </w:pPr>
      <w:rPr>
        <w:rFonts w:ascii="Calibri" w:eastAsia="Calibri" w:hAnsi="Calibri" w:cs="Calibr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63E355F"/>
    <w:multiLevelType w:val="hybridMultilevel"/>
    <w:tmpl w:val="691CF2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71D2152"/>
    <w:multiLevelType w:val="hybridMultilevel"/>
    <w:tmpl w:val="4AFAB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37" w15:restartNumberingAfterBreak="0">
    <w:nsid w:val="6AAA3CAE"/>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38" w15:restartNumberingAfterBreak="0">
    <w:nsid w:val="6F2B252D"/>
    <w:multiLevelType w:val="hybridMultilevel"/>
    <w:tmpl w:val="ADC4E2C6"/>
    <w:lvl w:ilvl="0" w:tplc="FA4838F8">
      <w:numFmt w:val="bullet"/>
      <w:lvlText w:val="-"/>
      <w:lvlJc w:val="left"/>
      <w:pPr>
        <w:ind w:left="720" w:hanging="360"/>
      </w:pPr>
      <w:rPr>
        <w:rFonts w:ascii="Calibri" w:eastAsia="Calibri" w:hAnsi="Calibri" w:cs="Calibri" w:hint="default"/>
        <w:b w:val="0"/>
      </w:rPr>
    </w:lvl>
    <w:lvl w:ilvl="1" w:tplc="280A0003">
      <w:start w:val="1"/>
      <w:numFmt w:val="bullet"/>
      <w:lvlText w:val="o"/>
      <w:lvlJc w:val="left"/>
      <w:pPr>
        <w:ind w:left="1440" w:hanging="360"/>
      </w:pPr>
      <w:rPr>
        <w:rFonts w:ascii="Courier New" w:hAnsi="Courier New" w:cs="Courier New" w:hint="default"/>
      </w:rPr>
    </w:lvl>
    <w:lvl w:ilvl="2" w:tplc="80C2279E">
      <w:numFmt w:val="bullet"/>
      <w:lvlText w:val="•"/>
      <w:lvlJc w:val="left"/>
      <w:pPr>
        <w:ind w:left="2160" w:hanging="360"/>
      </w:pPr>
      <w:rPr>
        <w:rFonts w:ascii="Arial" w:eastAsia="Calibri" w:hAnsi="Arial" w:cs="Arial"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464D4E"/>
    <w:multiLevelType w:val="multilevel"/>
    <w:tmpl w:val="F5BA814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1DA12B1"/>
    <w:multiLevelType w:val="multilevel"/>
    <w:tmpl w:val="6AE8BEDC"/>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8"/>
      </w:pPr>
    </w:lvl>
  </w:abstractNum>
  <w:abstractNum w:abstractNumId="42" w15:restartNumberingAfterBreak="0">
    <w:nsid w:val="7248751C"/>
    <w:multiLevelType w:val="multilevel"/>
    <w:tmpl w:val="0EF06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8C72EBC"/>
    <w:multiLevelType w:val="hybridMultilevel"/>
    <w:tmpl w:val="25FA309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790E5FE3"/>
    <w:multiLevelType w:val="hybridMultilevel"/>
    <w:tmpl w:val="AD566C66"/>
    <w:lvl w:ilvl="0" w:tplc="FA4838F8">
      <w:numFmt w:val="bullet"/>
      <w:lvlText w:val="-"/>
      <w:lvlJc w:val="left"/>
      <w:pPr>
        <w:ind w:left="787" w:hanging="360"/>
      </w:pPr>
      <w:rPr>
        <w:rFonts w:ascii="Calibri" w:eastAsia="Calibri" w:hAnsi="Calibri" w:cs="Calibri" w:hint="default"/>
        <w:b w:val="0"/>
      </w:rPr>
    </w:lvl>
    <w:lvl w:ilvl="1" w:tplc="280A0003">
      <w:start w:val="1"/>
      <w:numFmt w:val="bullet"/>
      <w:lvlText w:val="o"/>
      <w:lvlJc w:val="left"/>
      <w:pPr>
        <w:ind w:left="1507" w:hanging="360"/>
      </w:pPr>
      <w:rPr>
        <w:rFonts w:ascii="Courier New" w:hAnsi="Courier New" w:cs="Courier New" w:hint="default"/>
      </w:rPr>
    </w:lvl>
    <w:lvl w:ilvl="2" w:tplc="FA4838F8">
      <w:numFmt w:val="bullet"/>
      <w:lvlText w:val="-"/>
      <w:lvlJc w:val="left"/>
      <w:pPr>
        <w:ind w:left="2227" w:hanging="360"/>
      </w:pPr>
      <w:rPr>
        <w:rFonts w:ascii="Calibri" w:eastAsia="Calibri" w:hAnsi="Calibri" w:cs="Calibri" w:hint="default"/>
        <w:b w:val="0"/>
      </w:rPr>
    </w:lvl>
    <w:lvl w:ilvl="3" w:tplc="280A0001" w:tentative="1">
      <w:start w:val="1"/>
      <w:numFmt w:val="bullet"/>
      <w:lvlText w:val=""/>
      <w:lvlJc w:val="left"/>
      <w:pPr>
        <w:ind w:left="2947" w:hanging="360"/>
      </w:pPr>
      <w:rPr>
        <w:rFonts w:ascii="Symbol" w:hAnsi="Symbol" w:hint="default"/>
      </w:rPr>
    </w:lvl>
    <w:lvl w:ilvl="4" w:tplc="280A0003" w:tentative="1">
      <w:start w:val="1"/>
      <w:numFmt w:val="bullet"/>
      <w:lvlText w:val="o"/>
      <w:lvlJc w:val="left"/>
      <w:pPr>
        <w:ind w:left="3667" w:hanging="360"/>
      </w:pPr>
      <w:rPr>
        <w:rFonts w:ascii="Courier New" w:hAnsi="Courier New" w:cs="Courier New" w:hint="default"/>
      </w:rPr>
    </w:lvl>
    <w:lvl w:ilvl="5" w:tplc="280A0005" w:tentative="1">
      <w:start w:val="1"/>
      <w:numFmt w:val="bullet"/>
      <w:lvlText w:val=""/>
      <w:lvlJc w:val="left"/>
      <w:pPr>
        <w:ind w:left="4387" w:hanging="360"/>
      </w:pPr>
      <w:rPr>
        <w:rFonts w:ascii="Wingdings" w:hAnsi="Wingdings" w:hint="default"/>
      </w:rPr>
    </w:lvl>
    <w:lvl w:ilvl="6" w:tplc="280A0001" w:tentative="1">
      <w:start w:val="1"/>
      <w:numFmt w:val="bullet"/>
      <w:lvlText w:val=""/>
      <w:lvlJc w:val="left"/>
      <w:pPr>
        <w:ind w:left="5107" w:hanging="360"/>
      </w:pPr>
      <w:rPr>
        <w:rFonts w:ascii="Symbol" w:hAnsi="Symbol" w:hint="default"/>
      </w:rPr>
    </w:lvl>
    <w:lvl w:ilvl="7" w:tplc="280A0003" w:tentative="1">
      <w:start w:val="1"/>
      <w:numFmt w:val="bullet"/>
      <w:lvlText w:val="o"/>
      <w:lvlJc w:val="left"/>
      <w:pPr>
        <w:ind w:left="5827" w:hanging="360"/>
      </w:pPr>
      <w:rPr>
        <w:rFonts w:ascii="Courier New" w:hAnsi="Courier New" w:cs="Courier New" w:hint="default"/>
      </w:rPr>
    </w:lvl>
    <w:lvl w:ilvl="8" w:tplc="280A0005" w:tentative="1">
      <w:start w:val="1"/>
      <w:numFmt w:val="bullet"/>
      <w:lvlText w:val=""/>
      <w:lvlJc w:val="left"/>
      <w:pPr>
        <w:ind w:left="6547" w:hanging="360"/>
      </w:pPr>
      <w:rPr>
        <w:rFonts w:ascii="Wingdings" w:hAnsi="Wingdings" w:hint="default"/>
      </w:rPr>
    </w:lvl>
  </w:abstractNum>
  <w:abstractNum w:abstractNumId="45" w15:restartNumberingAfterBreak="0">
    <w:nsid w:val="796F6F51"/>
    <w:multiLevelType w:val="hybridMultilevel"/>
    <w:tmpl w:val="A10E2450"/>
    <w:lvl w:ilvl="0" w:tplc="80C2279E">
      <w:numFmt w:val="bullet"/>
      <w:lvlText w:val="•"/>
      <w:lvlJc w:val="left"/>
      <w:pPr>
        <w:ind w:left="720" w:hanging="360"/>
      </w:pPr>
      <w:rPr>
        <w:rFonts w:ascii="Arial" w:eastAsia="Calibri"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7B7C15D2"/>
    <w:multiLevelType w:val="hybridMultilevel"/>
    <w:tmpl w:val="9E9411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7E1375D5"/>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num w:numId="1">
    <w:abstractNumId w:val="3"/>
  </w:num>
  <w:num w:numId="2">
    <w:abstractNumId w:val="37"/>
  </w:num>
  <w:num w:numId="3">
    <w:abstractNumId w:val="11"/>
  </w:num>
  <w:num w:numId="4">
    <w:abstractNumId w:val="36"/>
  </w:num>
  <w:num w:numId="5">
    <w:abstractNumId w:val="12"/>
  </w:num>
  <w:num w:numId="6">
    <w:abstractNumId w:val="24"/>
  </w:num>
  <w:num w:numId="7">
    <w:abstractNumId w:val="6"/>
  </w:num>
  <w:num w:numId="8">
    <w:abstractNumId w:val="32"/>
  </w:num>
  <w:num w:numId="9">
    <w:abstractNumId w:val="8"/>
  </w:num>
  <w:num w:numId="10">
    <w:abstractNumId w:val="4"/>
  </w:num>
  <w:num w:numId="11">
    <w:abstractNumId w:val="22"/>
  </w:num>
  <w:num w:numId="12">
    <w:abstractNumId w:val="26"/>
  </w:num>
  <w:num w:numId="13">
    <w:abstractNumId w:val="9"/>
  </w:num>
  <w:num w:numId="14">
    <w:abstractNumId w:val="33"/>
  </w:num>
  <w:num w:numId="15">
    <w:abstractNumId w:val="21"/>
  </w:num>
  <w:num w:numId="16">
    <w:abstractNumId w:val="20"/>
  </w:num>
  <w:num w:numId="17">
    <w:abstractNumId w:val="39"/>
  </w:num>
  <w:num w:numId="18">
    <w:abstractNumId w:val="13"/>
  </w:num>
  <w:num w:numId="19">
    <w:abstractNumId w:val="25"/>
  </w:num>
  <w:num w:numId="20">
    <w:abstractNumId w:val="31"/>
  </w:num>
  <w:num w:numId="21">
    <w:abstractNumId w:val="47"/>
  </w:num>
  <w:num w:numId="22">
    <w:abstractNumId w:val="14"/>
  </w:num>
  <w:num w:numId="23">
    <w:abstractNumId w:val="44"/>
  </w:num>
  <w:num w:numId="24">
    <w:abstractNumId w:val="27"/>
  </w:num>
  <w:num w:numId="25">
    <w:abstractNumId w:val="29"/>
  </w:num>
  <w:num w:numId="26">
    <w:abstractNumId w:val="28"/>
  </w:num>
  <w:num w:numId="27">
    <w:abstractNumId w:val="5"/>
  </w:num>
  <w:num w:numId="28">
    <w:abstractNumId w:val="19"/>
  </w:num>
  <w:num w:numId="29">
    <w:abstractNumId w:val="23"/>
  </w:num>
  <w:num w:numId="30">
    <w:abstractNumId w:val="17"/>
  </w:num>
  <w:num w:numId="31">
    <w:abstractNumId w:val="0"/>
  </w:num>
  <w:num w:numId="32">
    <w:abstractNumId w:val="40"/>
  </w:num>
  <w:num w:numId="33">
    <w:abstractNumId w:val="41"/>
  </w:num>
  <w:num w:numId="34">
    <w:abstractNumId w:val="7"/>
  </w:num>
  <w:num w:numId="35">
    <w:abstractNumId w:val="34"/>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num>
  <w:num w:numId="38">
    <w:abstractNumId w:val="2"/>
  </w:num>
  <w:num w:numId="39">
    <w:abstractNumId w:val="42"/>
  </w:num>
  <w:num w:numId="40">
    <w:abstractNumId w:val="38"/>
  </w:num>
  <w:num w:numId="41">
    <w:abstractNumId w:val="15"/>
  </w:num>
  <w:num w:numId="42">
    <w:abstractNumId w:val="16"/>
  </w:num>
  <w:num w:numId="43">
    <w:abstractNumId w:val="30"/>
  </w:num>
  <w:num w:numId="44">
    <w:abstractNumId w:val="46"/>
  </w:num>
  <w:num w:numId="45">
    <w:abstractNumId w:val="18"/>
  </w:num>
  <w:num w:numId="46">
    <w:abstractNumId w:val="10"/>
  </w:num>
  <w:num w:numId="47">
    <w:abstractNumId w:val="45"/>
  </w:num>
  <w:num w:numId="48">
    <w:abstractNumId w:val="35"/>
  </w:num>
  <w:num w:numId="49">
    <w:abstractNumId w:val="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2E3"/>
    <w:rsid w:val="00001E2F"/>
    <w:rsid w:val="00002684"/>
    <w:rsid w:val="00004D59"/>
    <w:rsid w:val="00007972"/>
    <w:rsid w:val="000079FE"/>
    <w:rsid w:val="00013261"/>
    <w:rsid w:val="000144FB"/>
    <w:rsid w:val="00015414"/>
    <w:rsid w:val="00015B74"/>
    <w:rsid w:val="00015FBB"/>
    <w:rsid w:val="00016389"/>
    <w:rsid w:val="000176AD"/>
    <w:rsid w:val="000205E1"/>
    <w:rsid w:val="00021B2B"/>
    <w:rsid w:val="00021EF2"/>
    <w:rsid w:val="000304F2"/>
    <w:rsid w:val="00031177"/>
    <w:rsid w:val="00031183"/>
    <w:rsid w:val="000311B9"/>
    <w:rsid w:val="00031DF0"/>
    <w:rsid w:val="00032C28"/>
    <w:rsid w:val="0003538B"/>
    <w:rsid w:val="00037F63"/>
    <w:rsid w:val="0004042D"/>
    <w:rsid w:val="00040863"/>
    <w:rsid w:val="000413FE"/>
    <w:rsid w:val="00041FA5"/>
    <w:rsid w:val="00050F9C"/>
    <w:rsid w:val="000525DE"/>
    <w:rsid w:val="00052E69"/>
    <w:rsid w:val="00053B55"/>
    <w:rsid w:val="00054257"/>
    <w:rsid w:val="00056201"/>
    <w:rsid w:val="00057417"/>
    <w:rsid w:val="00057A33"/>
    <w:rsid w:val="000622F5"/>
    <w:rsid w:val="00063A89"/>
    <w:rsid w:val="00064F23"/>
    <w:rsid w:val="00064F5A"/>
    <w:rsid w:val="00065D53"/>
    <w:rsid w:val="000670C1"/>
    <w:rsid w:val="00070E31"/>
    <w:rsid w:val="00070EEF"/>
    <w:rsid w:val="00071FF2"/>
    <w:rsid w:val="00073FDD"/>
    <w:rsid w:val="00076793"/>
    <w:rsid w:val="00077454"/>
    <w:rsid w:val="00083DCD"/>
    <w:rsid w:val="0008482E"/>
    <w:rsid w:val="00087C68"/>
    <w:rsid w:val="00095896"/>
    <w:rsid w:val="0009627D"/>
    <w:rsid w:val="0009633E"/>
    <w:rsid w:val="000A384E"/>
    <w:rsid w:val="000A6391"/>
    <w:rsid w:val="000A6645"/>
    <w:rsid w:val="000A766E"/>
    <w:rsid w:val="000B2575"/>
    <w:rsid w:val="000B2DE8"/>
    <w:rsid w:val="000B3C8B"/>
    <w:rsid w:val="000B7035"/>
    <w:rsid w:val="000B7FF3"/>
    <w:rsid w:val="000C0BA0"/>
    <w:rsid w:val="000C2082"/>
    <w:rsid w:val="000C2305"/>
    <w:rsid w:val="000C69A1"/>
    <w:rsid w:val="000D2E12"/>
    <w:rsid w:val="000D5333"/>
    <w:rsid w:val="000D76A0"/>
    <w:rsid w:val="000E1257"/>
    <w:rsid w:val="000E375B"/>
    <w:rsid w:val="000F2B1A"/>
    <w:rsid w:val="000F2D7E"/>
    <w:rsid w:val="000F300B"/>
    <w:rsid w:val="000F320A"/>
    <w:rsid w:val="000F4195"/>
    <w:rsid w:val="000F69CD"/>
    <w:rsid w:val="000F6F39"/>
    <w:rsid w:val="000F7734"/>
    <w:rsid w:val="000F7EC6"/>
    <w:rsid w:val="001017DB"/>
    <w:rsid w:val="0010368F"/>
    <w:rsid w:val="00104765"/>
    <w:rsid w:val="001047E5"/>
    <w:rsid w:val="0010506B"/>
    <w:rsid w:val="00107908"/>
    <w:rsid w:val="0011082C"/>
    <w:rsid w:val="001128E0"/>
    <w:rsid w:val="001129D4"/>
    <w:rsid w:val="001133E2"/>
    <w:rsid w:val="00114235"/>
    <w:rsid w:val="00115CEE"/>
    <w:rsid w:val="001164B4"/>
    <w:rsid w:val="001172AE"/>
    <w:rsid w:val="00120972"/>
    <w:rsid w:val="0012156D"/>
    <w:rsid w:val="00122F1B"/>
    <w:rsid w:val="00131497"/>
    <w:rsid w:val="001415A9"/>
    <w:rsid w:val="00142825"/>
    <w:rsid w:val="00142B7A"/>
    <w:rsid w:val="0014422A"/>
    <w:rsid w:val="00147704"/>
    <w:rsid w:val="001477B3"/>
    <w:rsid w:val="0015309F"/>
    <w:rsid w:val="001530A0"/>
    <w:rsid w:val="00153604"/>
    <w:rsid w:val="00154468"/>
    <w:rsid w:val="0015464B"/>
    <w:rsid w:val="00156342"/>
    <w:rsid w:val="0015690F"/>
    <w:rsid w:val="00160406"/>
    <w:rsid w:val="00160F83"/>
    <w:rsid w:val="00160F9B"/>
    <w:rsid w:val="001617DB"/>
    <w:rsid w:val="00161BA7"/>
    <w:rsid w:val="0016207A"/>
    <w:rsid w:val="00162890"/>
    <w:rsid w:val="00164033"/>
    <w:rsid w:val="00164887"/>
    <w:rsid w:val="001678E4"/>
    <w:rsid w:val="001703F0"/>
    <w:rsid w:val="00170428"/>
    <w:rsid w:val="00171A55"/>
    <w:rsid w:val="00181613"/>
    <w:rsid w:val="0018298F"/>
    <w:rsid w:val="00183313"/>
    <w:rsid w:val="001857A0"/>
    <w:rsid w:val="00186A0D"/>
    <w:rsid w:val="0018702D"/>
    <w:rsid w:val="0018706D"/>
    <w:rsid w:val="00187786"/>
    <w:rsid w:val="00187C39"/>
    <w:rsid w:val="00190F13"/>
    <w:rsid w:val="00191CBA"/>
    <w:rsid w:val="00192385"/>
    <w:rsid w:val="00192B59"/>
    <w:rsid w:val="001938F2"/>
    <w:rsid w:val="00194CE3"/>
    <w:rsid w:val="0019626A"/>
    <w:rsid w:val="00197A18"/>
    <w:rsid w:val="00197C53"/>
    <w:rsid w:val="001A00E5"/>
    <w:rsid w:val="001A39ED"/>
    <w:rsid w:val="001A6717"/>
    <w:rsid w:val="001A6BA2"/>
    <w:rsid w:val="001A6FFB"/>
    <w:rsid w:val="001A713A"/>
    <w:rsid w:val="001A7192"/>
    <w:rsid w:val="001A7F5D"/>
    <w:rsid w:val="001B0AB8"/>
    <w:rsid w:val="001B19D8"/>
    <w:rsid w:val="001B31E4"/>
    <w:rsid w:val="001B333E"/>
    <w:rsid w:val="001B7327"/>
    <w:rsid w:val="001B7DA8"/>
    <w:rsid w:val="001C2052"/>
    <w:rsid w:val="001C26C1"/>
    <w:rsid w:val="001C39E7"/>
    <w:rsid w:val="001C3F9E"/>
    <w:rsid w:val="001C5A0D"/>
    <w:rsid w:val="001C738D"/>
    <w:rsid w:val="001C73B6"/>
    <w:rsid w:val="001C748C"/>
    <w:rsid w:val="001D53D1"/>
    <w:rsid w:val="001D702E"/>
    <w:rsid w:val="001D7D47"/>
    <w:rsid w:val="001E08B6"/>
    <w:rsid w:val="001E24BC"/>
    <w:rsid w:val="001E2727"/>
    <w:rsid w:val="001E29F4"/>
    <w:rsid w:val="001E3E16"/>
    <w:rsid w:val="001E57DD"/>
    <w:rsid w:val="001E718A"/>
    <w:rsid w:val="001F10B1"/>
    <w:rsid w:val="001F4416"/>
    <w:rsid w:val="0020096A"/>
    <w:rsid w:val="002059F1"/>
    <w:rsid w:val="00205C08"/>
    <w:rsid w:val="002066ED"/>
    <w:rsid w:val="00211683"/>
    <w:rsid w:val="0021259B"/>
    <w:rsid w:val="002156AF"/>
    <w:rsid w:val="00216EAE"/>
    <w:rsid w:val="00220FCA"/>
    <w:rsid w:val="00221119"/>
    <w:rsid w:val="0022166D"/>
    <w:rsid w:val="0022257B"/>
    <w:rsid w:val="00224297"/>
    <w:rsid w:val="00225C9E"/>
    <w:rsid w:val="00227469"/>
    <w:rsid w:val="00227943"/>
    <w:rsid w:val="00233938"/>
    <w:rsid w:val="00233B64"/>
    <w:rsid w:val="00235118"/>
    <w:rsid w:val="002420A4"/>
    <w:rsid w:val="0024251A"/>
    <w:rsid w:val="00243F7C"/>
    <w:rsid w:val="00245653"/>
    <w:rsid w:val="002527A3"/>
    <w:rsid w:val="0026112E"/>
    <w:rsid w:val="00261287"/>
    <w:rsid w:val="00262B29"/>
    <w:rsid w:val="00263558"/>
    <w:rsid w:val="002636DE"/>
    <w:rsid w:val="0026473D"/>
    <w:rsid w:val="00265298"/>
    <w:rsid w:val="00273B7A"/>
    <w:rsid w:val="002760CF"/>
    <w:rsid w:val="00286991"/>
    <w:rsid w:val="002906AC"/>
    <w:rsid w:val="00294886"/>
    <w:rsid w:val="00296A43"/>
    <w:rsid w:val="002971AC"/>
    <w:rsid w:val="002A25AF"/>
    <w:rsid w:val="002A4E55"/>
    <w:rsid w:val="002A513B"/>
    <w:rsid w:val="002A7FF5"/>
    <w:rsid w:val="002B19CD"/>
    <w:rsid w:val="002B2D96"/>
    <w:rsid w:val="002B348B"/>
    <w:rsid w:val="002B4244"/>
    <w:rsid w:val="002B446A"/>
    <w:rsid w:val="002B6CDD"/>
    <w:rsid w:val="002B7FE9"/>
    <w:rsid w:val="002C1A2A"/>
    <w:rsid w:val="002C3F34"/>
    <w:rsid w:val="002C3F54"/>
    <w:rsid w:val="002C7429"/>
    <w:rsid w:val="002C7AD3"/>
    <w:rsid w:val="002D1787"/>
    <w:rsid w:val="002D1B32"/>
    <w:rsid w:val="002D22B6"/>
    <w:rsid w:val="002D2DEF"/>
    <w:rsid w:val="002D5D96"/>
    <w:rsid w:val="002E177F"/>
    <w:rsid w:val="002E47C1"/>
    <w:rsid w:val="002E635D"/>
    <w:rsid w:val="002F018E"/>
    <w:rsid w:val="002F25C1"/>
    <w:rsid w:val="002F2B55"/>
    <w:rsid w:val="002F3D9C"/>
    <w:rsid w:val="002F4D13"/>
    <w:rsid w:val="00301107"/>
    <w:rsid w:val="00301321"/>
    <w:rsid w:val="00301A8C"/>
    <w:rsid w:val="00305785"/>
    <w:rsid w:val="00306218"/>
    <w:rsid w:val="003062AF"/>
    <w:rsid w:val="00306580"/>
    <w:rsid w:val="003139EF"/>
    <w:rsid w:val="00314C92"/>
    <w:rsid w:val="00315368"/>
    <w:rsid w:val="003156C8"/>
    <w:rsid w:val="003158DD"/>
    <w:rsid w:val="003208BA"/>
    <w:rsid w:val="0032141A"/>
    <w:rsid w:val="0032166C"/>
    <w:rsid w:val="003228C5"/>
    <w:rsid w:val="003230AC"/>
    <w:rsid w:val="00324705"/>
    <w:rsid w:val="00326070"/>
    <w:rsid w:val="00326952"/>
    <w:rsid w:val="00327D39"/>
    <w:rsid w:val="00330E63"/>
    <w:rsid w:val="00331784"/>
    <w:rsid w:val="003320DC"/>
    <w:rsid w:val="00332C28"/>
    <w:rsid w:val="00332E0B"/>
    <w:rsid w:val="003340A4"/>
    <w:rsid w:val="00335673"/>
    <w:rsid w:val="00335940"/>
    <w:rsid w:val="003361AD"/>
    <w:rsid w:val="00337DCF"/>
    <w:rsid w:val="00340426"/>
    <w:rsid w:val="00342560"/>
    <w:rsid w:val="00342DDD"/>
    <w:rsid w:val="00343EB8"/>
    <w:rsid w:val="003449B8"/>
    <w:rsid w:val="00346088"/>
    <w:rsid w:val="003461D1"/>
    <w:rsid w:val="00346A5D"/>
    <w:rsid w:val="00347209"/>
    <w:rsid w:val="003507E9"/>
    <w:rsid w:val="003517B1"/>
    <w:rsid w:val="00352877"/>
    <w:rsid w:val="003532AA"/>
    <w:rsid w:val="00356692"/>
    <w:rsid w:val="00356AE5"/>
    <w:rsid w:val="00360315"/>
    <w:rsid w:val="00362BC5"/>
    <w:rsid w:val="00363884"/>
    <w:rsid w:val="00367FA5"/>
    <w:rsid w:val="00371C8E"/>
    <w:rsid w:val="00374ABB"/>
    <w:rsid w:val="00374E76"/>
    <w:rsid w:val="00376BB6"/>
    <w:rsid w:val="0038273E"/>
    <w:rsid w:val="00382D17"/>
    <w:rsid w:val="0038615A"/>
    <w:rsid w:val="00391772"/>
    <w:rsid w:val="003917B2"/>
    <w:rsid w:val="00391A69"/>
    <w:rsid w:val="00393F26"/>
    <w:rsid w:val="00396320"/>
    <w:rsid w:val="00397660"/>
    <w:rsid w:val="00397EE7"/>
    <w:rsid w:val="003A051A"/>
    <w:rsid w:val="003A1A50"/>
    <w:rsid w:val="003A27F3"/>
    <w:rsid w:val="003A2D97"/>
    <w:rsid w:val="003A6CC8"/>
    <w:rsid w:val="003A7F68"/>
    <w:rsid w:val="003B2112"/>
    <w:rsid w:val="003B28D7"/>
    <w:rsid w:val="003B5601"/>
    <w:rsid w:val="003B5741"/>
    <w:rsid w:val="003B5920"/>
    <w:rsid w:val="003B6B96"/>
    <w:rsid w:val="003C017D"/>
    <w:rsid w:val="003C09F5"/>
    <w:rsid w:val="003C169D"/>
    <w:rsid w:val="003C1A96"/>
    <w:rsid w:val="003C60A0"/>
    <w:rsid w:val="003D13CD"/>
    <w:rsid w:val="003D1742"/>
    <w:rsid w:val="003D55EE"/>
    <w:rsid w:val="003D6564"/>
    <w:rsid w:val="003D7825"/>
    <w:rsid w:val="003D7A9C"/>
    <w:rsid w:val="003E1F3E"/>
    <w:rsid w:val="003E1FAC"/>
    <w:rsid w:val="003E5212"/>
    <w:rsid w:val="003F0296"/>
    <w:rsid w:val="003F2260"/>
    <w:rsid w:val="003F2ADF"/>
    <w:rsid w:val="003F3CDF"/>
    <w:rsid w:val="003F3D3A"/>
    <w:rsid w:val="003F6D3B"/>
    <w:rsid w:val="00400F21"/>
    <w:rsid w:val="00401069"/>
    <w:rsid w:val="00401719"/>
    <w:rsid w:val="0040205E"/>
    <w:rsid w:val="004022CC"/>
    <w:rsid w:val="0040349E"/>
    <w:rsid w:val="004043CB"/>
    <w:rsid w:val="00406484"/>
    <w:rsid w:val="00406D92"/>
    <w:rsid w:val="00411F07"/>
    <w:rsid w:val="00412487"/>
    <w:rsid w:val="004140E5"/>
    <w:rsid w:val="004149F0"/>
    <w:rsid w:val="00415400"/>
    <w:rsid w:val="00417112"/>
    <w:rsid w:val="00421090"/>
    <w:rsid w:val="004210E1"/>
    <w:rsid w:val="0042185A"/>
    <w:rsid w:val="00421A17"/>
    <w:rsid w:val="00422348"/>
    <w:rsid w:val="004230CD"/>
    <w:rsid w:val="00424E95"/>
    <w:rsid w:val="004258BD"/>
    <w:rsid w:val="00425B04"/>
    <w:rsid w:val="00426A47"/>
    <w:rsid w:val="004272A3"/>
    <w:rsid w:val="00430847"/>
    <w:rsid w:val="004317BD"/>
    <w:rsid w:val="00432032"/>
    <w:rsid w:val="0043389B"/>
    <w:rsid w:val="00434094"/>
    <w:rsid w:val="00434145"/>
    <w:rsid w:val="004370B7"/>
    <w:rsid w:val="00437EEE"/>
    <w:rsid w:val="00441294"/>
    <w:rsid w:val="00441A23"/>
    <w:rsid w:val="00441C91"/>
    <w:rsid w:val="00442410"/>
    <w:rsid w:val="0044271A"/>
    <w:rsid w:val="004432C2"/>
    <w:rsid w:val="0044371F"/>
    <w:rsid w:val="00444C19"/>
    <w:rsid w:val="00445ACA"/>
    <w:rsid w:val="0044617F"/>
    <w:rsid w:val="00452DD7"/>
    <w:rsid w:val="004547AD"/>
    <w:rsid w:val="00456EB5"/>
    <w:rsid w:val="0046049D"/>
    <w:rsid w:val="0046145B"/>
    <w:rsid w:val="004620BB"/>
    <w:rsid w:val="00463A3B"/>
    <w:rsid w:val="004641DB"/>
    <w:rsid w:val="00464282"/>
    <w:rsid w:val="00464DB1"/>
    <w:rsid w:val="00466876"/>
    <w:rsid w:val="00473B85"/>
    <w:rsid w:val="0047492F"/>
    <w:rsid w:val="00481F15"/>
    <w:rsid w:val="004836DF"/>
    <w:rsid w:val="004841CE"/>
    <w:rsid w:val="0048525A"/>
    <w:rsid w:val="00485597"/>
    <w:rsid w:val="00486795"/>
    <w:rsid w:val="00486EE1"/>
    <w:rsid w:val="0048724B"/>
    <w:rsid w:val="0048770F"/>
    <w:rsid w:val="00487723"/>
    <w:rsid w:val="00490A3F"/>
    <w:rsid w:val="00492C74"/>
    <w:rsid w:val="0049383B"/>
    <w:rsid w:val="00495CF8"/>
    <w:rsid w:val="0049660F"/>
    <w:rsid w:val="00496667"/>
    <w:rsid w:val="00496965"/>
    <w:rsid w:val="004A1C10"/>
    <w:rsid w:val="004A1FCE"/>
    <w:rsid w:val="004A36F8"/>
    <w:rsid w:val="004A5824"/>
    <w:rsid w:val="004A5DAA"/>
    <w:rsid w:val="004A601F"/>
    <w:rsid w:val="004A62BB"/>
    <w:rsid w:val="004A6EC4"/>
    <w:rsid w:val="004B2C36"/>
    <w:rsid w:val="004B2ECC"/>
    <w:rsid w:val="004B30C1"/>
    <w:rsid w:val="004B3627"/>
    <w:rsid w:val="004B3684"/>
    <w:rsid w:val="004B4910"/>
    <w:rsid w:val="004B715E"/>
    <w:rsid w:val="004C035D"/>
    <w:rsid w:val="004C2DA1"/>
    <w:rsid w:val="004C30D4"/>
    <w:rsid w:val="004C32AB"/>
    <w:rsid w:val="004D09D4"/>
    <w:rsid w:val="004D0E8E"/>
    <w:rsid w:val="004D1742"/>
    <w:rsid w:val="004D19F7"/>
    <w:rsid w:val="004D27DB"/>
    <w:rsid w:val="004D2A04"/>
    <w:rsid w:val="004D433B"/>
    <w:rsid w:val="004D6059"/>
    <w:rsid w:val="004D720F"/>
    <w:rsid w:val="004E173A"/>
    <w:rsid w:val="004E43BC"/>
    <w:rsid w:val="004E52A5"/>
    <w:rsid w:val="004E570E"/>
    <w:rsid w:val="004E6EEF"/>
    <w:rsid w:val="004E6FC2"/>
    <w:rsid w:val="004E717C"/>
    <w:rsid w:val="004E785F"/>
    <w:rsid w:val="004F22BF"/>
    <w:rsid w:val="004F4343"/>
    <w:rsid w:val="004F4E0F"/>
    <w:rsid w:val="004F59D8"/>
    <w:rsid w:val="004F6091"/>
    <w:rsid w:val="004F61E2"/>
    <w:rsid w:val="004F6529"/>
    <w:rsid w:val="004F6622"/>
    <w:rsid w:val="004F73EC"/>
    <w:rsid w:val="00501F56"/>
    <w:rsid w:val="005026F2"/>
    <w:rsid w:val="00502E8F"/>
    <w:rsid w:val="00505EC8"/>
    <w:rsid w:val="00506323"/>
    <w:rsid w:val="00506895"/>
    <w:rsid w:val="0051028E"/>
    <w:rsid w:val="00510501"/>
    <w:rsid w:val="0051374E"/>
    <w:rsid w:val="00513837"/>
    <w:rsid w:val="00514794"/>
    <w:rsid w:val="005170CC"/>
    <w:rsid w:val="005212E6"/>
    <w:rsid w:val="00521CE6"/>
    <w:rsid w:val="00523853"/>
    <w:rsid w:val="00524C6F"/>
    <w:rsid w:val="00524EBA"/>
    <w:rsid w:val="00526074"/>
    <w:rsid w:val="005264EF"/>
    <w:rsid w:val="0052679A"/>
    <w:rsid w:val="00527598"/>
    <w:rsid w:val="00527BB7"/>
    <w:rsid w:val="0053095E"/>
    <w:rsid w:val="00530FF2"/>
    <w:rsid w:val="00533C51"/>
    <w:rsid w:val="00537AA3"/>
    <w:rsid w:val="00542D25"/>
    <w:rsid w:val="00543F42"/>
    <w:rsid w:val="00544F74"/>
    <w:rsid w:val="0055116C"/>
    <w:rsid w:val="00551A58"/>
    <w:rsid w:val="00554017"/>
    <w:rsid w:val="00554E03"/>
    <w:rsid w:val="005565D2"/>
    <w:rsid w:val="00556FA4"/>
    <w:rsid w:val="00560B3C"/>
    <w:rsid w:val="00560C2D"/>
    <w:rsid w:val="00560CA1"/>
    <w:rsid w:val="00562222"/>
    <w:rsid w:val="005623A4"/>
    <w:rsid w:val="00562544"/>
    <w:rsid w:val="005629C1"/>
    <w:rsid w:val="00563A04"/>
    <w:rsid w:val="005652FC"/>
    <w:rsid w:val="005705AE"/>
    <w:rsid w:val="005725F6"/>
    <w:rsid w:val="00573CA1"/>
    <w:rsid w:val="005745FA"/>
    <w:rsid w:val="005747A9"/>
    <w:rsid w:val="0057623B"/>
    <w:rsid w:val="00577C10"/>
    <w:rsid w:val="0058037B"/>
    <w:rsid w:val="0058129C"/>
    <w:rsid w:val="005838D3"/>
    <w:rsid w:val="00585ABE"/>
    <w:rsid w:val="00585DD2"/>
    <w:rsid w:val="00587FCB"/>
    <w:rsid w:val="005931B1"/>
    <w:rsid w:val="0059442D"/>
    <w:rsid w:val="00594663"/>
    <w:rsid w:val="00597FC8"/>
    <w:rsid w:val="005A1661"/>
    <w:rsid w:val="005A447A"/>
    <w:rsid w:val="005A5EF1"/>
    <w:rsid w:val="005A6E69"/>
    <w:rsid w:val="005A75F8"/>
    <w:rsid w:val="005B1A47"/>
    <w:rsid w:val="005B2623"/>
    <w:rsid w:val="005B29AF"/>
    <w:rsid w:val="005B6D9D"/>
    <w:rsid w:val="005B79BC"/>
    <w:rsid w:val="005B79F9"/>
    <w:rsid w:val="005C069B"/>
    <w:rsid w:val="005C0A46"/>
    <w:rsid w:val="005C18D7"/>
    <w:rsid w:val="005C3DDA"/>
    <w:rsid w:val="005C7EFA"/>
    <w:rsid w:val="005D0780"/>
    <w:rsid w:val="005D0E3B"/>
    <w:rsid w:val="005D2C4E"/>
    <w:rsid w:val="005D38FF"/>
    <w:rsid w:val="005D4CD5"/>
    <w:rsid w:val="005D4D73"/>
    <w:rsid w:val="005D59AC"/>
    <w:rsid w:val="005D6F63"/>
    <w:rsid w:val="005D7B09"/>
    <w:rsid w:val="005E1134"/>
    <w:rsid w:val="005E1625"/>
    <w:rsid w:val="005E3B9D"/>
    <w:rsid w:val="005E4221"/>
    <w:rsid w:val="005E4696"/>
    <w:rsid w:val="005E4A58"/>
    <w:rsid w:val="005E6483"/>
    <w:rsid w:val="005E65C3"/>
    <w:rsid w:val="005E7605"/>
    <w:rsid w:val="005F3C48"/>
    <w:rsid w:val="005F419A"/>
    <w:rsid w:val="005F4B1A"/>
    <w:rsid w:val="005F4E3F"/>
    <w:rsid w:val="005F67F3"/>
    <w:rsid w:val="005F7768"/>
    <w:rsid w:val="005F795B"/>
    <w:rsid w:val="006011B4"/>
    <w:rsid w:val="00603EEE"/>
    <w:rsid w:val="0060549A"/>
    <w:rsid w:val="006058DE"/>
    <w:rsid w:val="00605D22"/>
    <w:rsid w:val="00606122"/>
    <w:rsid w:val="00606B8A"/>
    <w:rsid w:val="0060786E"/>
    <w:rsid w:val="00610326"/>
    <w:rsid w:val="00610636"/>
    <w:rsid w:val="00612523"/>
    <w:rsid w:val="0062041A"/>
    <w:rsid w:val="00623682"/>
    <w:rsid w:val="00626564"/>
    <w:rsid w:val="00626C78"/>
    <w:rsid w:val="006304E6"/>
    <w:rsid w:val="00633E7A"/>
    <w:rsid w:val="00634285"/>
    <w:rsid w:val="0063486F"/>
    <w:rsid w:val="00635FE1"/>
    <w:rsid w:val="00636CBF"/>
    <w:rsid w:val="00641BE7"/>
    <w:rsid w:val="006435FF"/>
    <w:rsid w:val="00647AED"/>
    <w:rsid w:val="00650DBA"/>
    <w:rsid w:val="00655B3C"/>
    <w:rsid w:val="00656148"/>
    <w:rsid w:val="00656284"/>
    <w:rsid w:val="00656AC4"/>
    <w:rsid w:val="00656B2B"/>
    <w:rsid w:val="00661AFC"/>
    <w:rsid w:val="00662508"/>
    <w:rsid w:val="006625B2"/>
    <w:rsid w:val="00662884"/>
    <w:rsid w:val="00662D80"/>
    <w:rsid w:val="00673757"/>
    <w:rsid w:val="0067382A"/>
    <w:rsid w:val="00674025"/>
    <w:rsid w:val="00680022"/>
    <w:rsid w:val="006811F3"/>
    <w:rsid w:val="0068209C"/>
    <w:rsid w:val="006821C3"/>
    <w:rsid w:val="0068250D"/>
    <w:rsid w:val="006828D5"/>
    <w:rsid w:val="00683749"/>
    <w:rsid w:val="0068597B"/>
    <w:rsid w:val="00686B03"/>
    <w:rsid w:val="00692002"/>
    <w:rsid w:val="006939D9"/>
    <w:rsid w:val="00693ADB"/>
    <w:rsid w:val="006949C2"/>
    <w:rsid w:val="006A0188"/>
    <w:rsid w:val="006A0AFE"/>
    <w:rsid w:val="006A2C52"/>
    <w:rsid w:val="006A304A"/>
    <w:rsid w:val="006A4179"/>
    <w:rsid w:val="006A4625"/>
    <w:rsid w:val="006A5A2F"/>
    <w:rsid w:val="006A5B2F"/>
    <w:rsid w:val="006A7DC1"/>
    <w:rsid w:val="006B0428"/>
    <w:rsid w:val="006B0919"/>
    <w:rsid w:val="006B3D1B"/>
    <w:rsid w:val="006B4E46"/>
    <w:rsid w:val="006B6C4C"/>
    <w:rsid w:val="006C01FD"/>
    <w:rsid w:val="006C0FEE"/>
    <w:rsid w:val="006C17F3"/>
    <w:rsid w:val="006C278F"/>
    <w:rsid w:val="006C29B5"/>
    <w:rsid w:val="006C2FE8"/>
    <w:rsid w:val="006C36DF"/>
    <w:rsid w:val="006C5590"/>
    <w:rsid w:val="006C6C84"/>
    <w:rsid w:val="006D0E48"/>
    <w:rsid w:val="006D12CB"/>
    <w:rsid w:val="006D24E5"/>
    <w:rsid w:val="006D3E40"/>
    <w:rsid w:val="006D73E4"/>
    <w:rsid w:val="006E0FCD"/>
    <w:rsid w:val="006E1708"/>
    <w:rsid w:val="006E235D"/>
    <w:rsid w:val="006E6E2E"/>
    <w:rsid w:val="006F04AF"/>
    <w:rsid w:val="006F0EFE"/>
    <w:rsid w:val="006F2827"/>
    <w:rsid w:val="006F2BFC"/>
    <w:rsid w:val="006F4C58"/>
    <w:rsid w:val="006F4D12"/>
    <w:rsid w:val="006F6221"/>
    <w:rsid w:val="006F636E"/>
    <w:rsid w:val="006F66A1"/>
    <w:rsid w:val="006F67BD"/>
    <w:rsid w:val="00701D19"/>
    <w:rsid w:val="00702A96"/>
    <w:rsid w:val="00705FBF"/>
    <w:rsid w:val="007119A1"/>
    <w:rsid w:val="007142B1"/>
    <w:rsid w:val="00715C2A"/>
    <w:rsid w:val="00716F7D"/>
    <w:rsid w:val="00720311"/>
    <w:rsid w:val="00721218"/>
    <w:rsid w:val="00724E98"/>
    <w:rsid w:val="0072567E"/>
    <w:rsid w:val="0072573F"/>
    <w:rsid w:val="00726161"/>
    <w:rsid w:val="0072651A"/>
    <w:rsid w:val="00727F33"/>
    <w:rsid w:val="007308A9"/>
    <w:rsid w:val="007312FD"/>
    <w:rsid w:val="00732443"/>
    <w:rsid w:val="007330F0"/>
    <w:rsid w:val="007333CF"/>
    <w:rsid w:val="007338DE"/>
    <w:rsid w:val="00734B81"/>
    <w:rsid w:val="00735450"/>
    <w:rsid w:val="007365AB"/>
    <w:rsid w:val="00740867"/>
    <w:rsid w:val="007411A2"/>
    <w:rsid w:val="00741F52"/>
    <w:rsid w:val="007420A6"/>
    <w:rsid w:val="0074296C"/>
    <w:rsid w:val="00744507"/>
    <w:rsid w:val="007448D9"/>
    <w:rsid w:val="00744A05"/>
    <w:rsid w:val="007450DF"/>
    <w:rsid w:val="007451D2"/>
    <w:rsid w:val="0074542D"/>
    <w:rsid w:val="00745AB4"/>
    <w:rsid w:val="0074685C"/>
    <w:rsid w:val="0075008B"/>
    <w:rsid w:val="0075089C"/>
    <w:rsid w:val="00751479"/>
    <w:rsid w:val="0075494F"/>
    <w:rsid w:val="00756CD2"/>
    <w:rsid w:val="00757D35"/>
    <w:rsid w:val="00760827"/>
    <w:rsid w:val="0076426A"/>
    <w:rsid w:val="007643E6"/>
    <w:rsid w:val="00764534"/>
    <w:rsid w:val="0077071B"/>
    <w:rsid w:val="0077120C"/>
    <w:rsid w:val="00775604"/>
    <w:rsid w:val="00775837"/>
    <w:rsid w:val="007768F5"/>
    <w:rsid w:val="007806DF"/>
    <w:rsid w:val="00783770"/>
    <w:rsid w:val="007857DF"/>
    <w:rsid w:val="007878E1"/>
    <w:rsid w:val="00790CDD"/>
    <w:rsid w:val="007913F9"/>
    <w:rsid w:val="00791A27"/>
    <w:rsid w:val="00791C86"/>
    <w:rsid w:val="00793377"/>
    <w:rsid w:val="00793A18"/>
    <w:rsid w:val="00793B6B"/>
    <w:rsid w:val="00794950"/>
    <w:rsid w:val="007949D8"/>
    <w:rsid w:val="00794DAD"/>
    <w:rsid w:val="00795010"/>
    <w:rsid w:val="007A1FC1"/>
    <w:rsid w:val="007A4111"/>
    <w:rsid w:val="007A4E2D"/>
    <w:rsid w:val="007A532A"/>
    <w:rsid w:val="007A79E2"/>
    <w:rsid w:val="007B132B"/>
    <w:rsid w:val="007B2233"/>
    <w:rsid w:val="007B383A"/>
    <w:rsid w:val="007B68FA"/>
    <w:rsid w:val="007B6B40"/>
    <w:rsid w:val="007C1E6E"/>
    <w:rsid w:val="007C538F"/>
    <w:rsid w:val="007C738E"/>
    <w:rsid w:val="007D1226"/>
    <w:rsid w:val="007D1D94"/>
    <w:rsid w:val="007D2394"/>
    <w:rsid w:val="007D74DF"/>
    <w:rsid w:val="007D7CC3"/>
    <w:rsid w:val="007D7E24"/>
    <w:rsid w:val="007E218C"/>
    <w:rsid w:val="007E5B55"/>
    <w:rsid w:val="007E723D"/>
    <w:rsid w:val="007F1377"/>
    <w:rsid w:val="007F1F0E"/>
    <w:rsid w:val="007F25A9"/>
    <w:rsid w:val="007F4CB6"/>
    <w:rsid w:val="007F6373"/>
    <w:rsid w:val="007F7217"/>
    <w:rsid w:val="00803C8B"/>
    <w:rsid w:val="00806EBC"/>
    <w:rsid w:val="00806FD5"/>
    <w:rsid w:val="008118DF"/>
    <w:rsid w:val="00812531"/>
    <w:rsid w:val="00813C95"/>
    <w:rsid w:val="008156F8"/>
    <w:rsid w:val="008159B5"/>
    <w:rsid w:val="00816259"/>
    <w:rsid w:val="008163B1"/>
    <w:rsid w:val="00821146"/>
    <w:rsid w:val="00823CC5"/>
    <w:rsid w:val="008256BA"/>
    <w:rsid w:val="00825B1F"/>
    <w:rsid w:val="00827E9E"/>
    <w:rsid w:val="008307C5"/>
    <w:rsid w:val="00830ECB"/>
    <w:rsid w:val="0083264D"/>
    <w:rsid w:val="008339A4"/>
    <w:rsid w:val="00833ED5"/>
    <w:rsid w:val="008363D7"/>
    <w:rsid w:val="00840EFB"/>
    <w:rsid w:val="00844611"/>
    <w:rsid w:val="00844A25"/>
    <w:rsid w:val="00844B6A"/>
    <w:rsid w:val="00845357"/>
    <w:rsid w:val="008458A8"/>
    <w:rsid w:val="008459FC"/>
    <w:rsid w:val="00845A1F"/>
    <w:rsid w:val="00846880"/>
    <w:rsid w:val="008529CA"/>
    <w:rsid w:val="00856B39"/>
    <w:rsid w:val="00856F41"/>
    <w:rsid w:val="008571D3"/>
    <w:rsid w:val="00861E25"/>
    <w:rsid w:val="008657B3"/>
    <w:rsid w:val="00867709"/>
    <w:rsid w:val="00871239"/>
    <w:rsid w:val="00872967"/>
    <w:rsid w:val="00873F37"/>
    <w:rsid w:val="00875222"/>
    <w:rsid w:val="008774DF"/>
    <w:rsid w:val="00880E1E"/>
    <w:rsid w:val="00880F3D"/>
    <w:rsid w:val="00882345"/>
    <w:rsid w:val="008830F7"/>
    <w:rsid w:val="008832F9"/>
    <w:rsid w:val="00885F44"/>
    <w:rsid w:val="008871F6"/>
    <w:rsid w:val="00890829"/>
    <w:rsid w:val="008912A3"/>
    <w:rsid w:val="0089169A"/>
    <w:rsid w:val="00891E48"/>
    <w:rsid w:val="00893B3E"/>
    <w:rsid w:val="00893B79"/>
    <w:rsid w:val="008A162D"/>
    <w:rsid w:val="008A342B"/>
    <w:rsid w:val="008A6B2E"/>
    <w:rsid w:val="008B2471"/>
    <w:rsid w:val="008B32D9"/>
    <w:rsid w:val="008B68F4"/>
    <w:rsid w:val="008B7331"/>
    <w:rsid w:val="008C1733"/>
    <w:rsid w:val="008C4D2E"/>
    <w:rsid w:val="008C60CD"/>
    <w:rsid w:val="008C6562"/>
    <w:rsid w:val="008C684A"/>
    <w:rsid w:val="008D10DA"/>
    <w:rsid w:val="008D1E19"/>
    <w:rsid w:val="008D1FDA"/>
    <w:rsid w:val="008D24AC"/>
    <w:rsid w:val="008D3E8A"/>
    <w:rsid w:val="008D48EA"/>
    <w:rsid w:val="008D53AC"/>
    <w:rsid w:val="008D54DE"/>
    <w:rsid w:val="008D60E0"/>
    <w:rsid w:val="008D6441"/>
    <w:rsid w:val="008D6F30"/>
    <w:rsid w:val="008E2CDB"/>
    <w:rsid w:val="008E2E52"/>
    <w:rsid w:val="008E5529"/>
    <w:rsid w:val="008E7ABC"/>
    <w:rsid w:val="008E7BC9"/>
    <w:rsid w:val="008E7DFF"/>
    <w:rsid w:val="008F041F"/>
    <w:rsid w:val="008F18B9"/>
    <w:rsid w:val="008F2DBD"/>
    <w:rsid w:val="008F4D6A"/>
    <w:rsid w:val="008F5411"/>
    <w:rsid w:val="008F5510"/>
    <w:rsid w:val="008F6D80"/>
    <w:rsid w:val="008F7B0D"/>
    <w:rsid w:val="009014DA"/>
    <w:rsid w:val="00901A3F"/>
    <w:rsid w:val="0090242A"/>
    <w:rsid w:val="00903C56"/>
    <w:rsid w:val="009047C7"/>
    <w:rsid w:val="00910375"/>
    <w:rsid w:val="00911C81"/>
    <w:rsid w:val="009126E5"/>
    <w:rsid w:val="00913E76"/>
    <w:rsid w:val="0091582B"/>
    <w:rsid w:val="00915C5C"/>
    <w:rsid w:val="0091693D"/>
    <w:rsid w:val="00917292"/>
    <w:rsid w:val="009175DB"/>
    <w:rsid w:val="009211BB"/>
    <w:rsid w:val="009230A1"/>
    <w:rsid w:val="009245CD"/>
    <w:rsid w:val="00924AE3"/>
    <w:rsid w:val="00926EBA"/>
    <w:rsid w:val="009304B7"/>
    <w:rsid w:val="00932FC1"/>
    <w:rsid w:val="00935D00"/>
    <w:rsid w:val="009360A5"/>
    <w:rsid w:val="00936C69"/>
    <w:rsid w:val="00937EA0"/>
    <w:rsid w:val="0094097B"/>
    <w:rsid w:val="0094431A"/>
    <w:rsid w:val="00946E7C"/>
    <w:rsid w:val="00952989"/>
    <w:rsid w:val="0095298B"/>
    <w:rsid w:val="00952F2F"/>
    <w:rsid w:val="00953881"/>
    <w:rsid w:val="00953FA0"/>
    <w:rsid w:val="00954697"/>
    <w:rsid w:val="009558BB"/>
    <w:rsid w:val="0095629E"/>
    <w:rsid w:val="00957719"/>
    <w:rsid w:val="00960648"/>
    <w:rsid w:val="00963252"/>
    <w:rsid w:val="009635EC"/>
    <w:rsid w:val="009638FC"/>
    <w:rsid w:val="009645EA"/>
    <w:rsid w:val="00964C64"/>
    <w:rsid w:val="00964CDE"/>
    <w:rsid w:val="00966533"/>
    <w:rsid w:val="00966556"/>
    <w:rsid w:val="00972060"/>
    <w:rsid w:val="0097219A"/>
    <w:rsid w:val="0097303F"/>
    <w:rsid w:val="0097316C"/>
    <w:rsid w:val="00973A33"/>
    <w:rsid w:val="00980D22"/>
    <w:rsid w:val="009869DE"/>
    <w:rsid w:val="00986A41"/>
    <w:rsid w:val="0098711E"/>
    <w:rsid w:val="00987735"/>
    <w:rsid w:val="009879E0"/>
    <w:rsid w:val="00990BD3"/>
    <w:rsid w:val="00990E0C"/>
    <w:rsid w:val="00991724"/>
    <w:rsid w:val="00991ED6"/>
    <w:rsid w:val="0099246D"/>
    <w:rsid w:val="009935DC"/>
    <w:rsid w:val="00994210"/>
    <w:rsid w:val="00994683"/>
    <w:rsid w:val="00997EA8"/>
    <w:rsid w:val="009A7135"/>
    <w:rsid w:val="009B11B9"/>
    <w:rsid w:val="009B3DE9"/>
    <w:rsid w:val="009C02E4"/>
    <w:rsid w:val="009C1A7B"/>
    <w:rsid w:val="009C22B6"/>
    <w:rsid w:val="009C2FE7"/>
    <w:rsid w:val="009C47C5"/>
    <w:rsid w:val="009C4937"/>
    <w:rsid w:val="009C573C"/>
    <w:rsid w:val="009C74E4"/>
    <w:rsid w:val="009C7835"/>
    <w:rsid w:val="009D00F4"/>
    <w:rsid w:val="009D1970"/>
    <w:rsid w:val="009D2D1A"/>
    <w:rsid w:val="009D40FA"/>
    <w:rsid w:val="009D48E7"/>
    <w:rsid w:val="009D53D4"/>
    <w:rsid w:val="009D5B38"/>
    <w:rsid w:val="009D6A7F"/>
    <w:rsid w:val="009D7138"/>
    <w:rsid w:val="009D739B"/>
    <w:rsid w:val="009E37B0"/>
    <w:rsid w:val="009E442E"/>
    <w:rsid w:val="009F20CB"/>
    <w:rsid w:val="009F45A7"/>
    <w:rsid w:val="009F4F95"/>
    <w:rsid w:val="009F5CD1"/>
    <w:rsid w:val="009F6185"/>
    <w:rsid w:val="00A03706"/>
    <w:rsid w:val="00A055C7"/>
    <w:rsid w:val="00A07458"/>
    <w:rsid w:val="00A10D4B"/>
    <w:rsid w:val="00A14331"/>
    <w:rsid w:val="00A204C7"/>
    <w:rsid w:val="00A2059E"/>
    <w:rsid w:val="00A20AA8"/>
    <w:rsid w:val="00A2125B"/>
    <w:rsid w:val="00A22336"/>
    <w:rsid w:val="00A22746"/>
    <w:rsid w:val="00A237AA"/>
    <w:rsid w:val="00A262C5"/>
    <w:rsid w:val="00A2776F"/>
    <w:rsid w:val="00A34019"/>
    <w:rsid w:val="00A34481"/>
    <w:rsid w:val="00A35F38"/>
    <w:rsid w:val="00A36183"/>
    <w:rsid w:val="00A3776F"/>
    <w:rsid w:val="00A37BED"/>
    <w:rsid w:val="00A37C0D"/>
    <w:rsid w:val="00A40B97"/>
    <w:rsid w:val="00A44615"/>
    <w:rsid w:val="00A451CC"/>
    <w:rsid w:val="00A51C39"/>
    <w:rsid w:val="00A53522"/>
    <w:rsid w:val="00A54EAB"/>
    <w:rsid w:val="00A55403"/>
    <w:rsid w:val="00A561BF"/>
    <w:rsid w:val="00A5621D"/>
    <w:rsid w:val="00A654CE"/>
    <w:rsid w:val="00A66364"/>
    <w:rsid w:val="00A676F9"/>
    <w:rsid w:val="00A710A4"/>
    <w:rsid w:val="00A710D3"/>
    <w:rsid w:val="00A71E52"/>
    <w:rsid w:val="00A76632"/>
    <w:rsid w:val="00A8297B"/>
    <w:rsid w:val="00A82F2C"/>
    <w:rsid w:val="00A83C40"/>
    <w:rsid w:val="00A84A12"/>
    <w:rsid w:val="00A87988"/>
    <w:rsid w:val="00A916F6"/>
    <w:rsid w:val="00A919AC"/>
    <w:rsid w:val="00A9213A"/>
    <w:rsid w:val="00AA0E72"/>
    <w:rsid w:val="00AA1029"/>
    <w:rsid w:val="00AA78AC"/>
    <w:rsid w:val="00AA7BA2"/>
    <w:rsid w:val="00AB2551"/>
    <w:rsid w:val="00AB2597"/>
    <w:rsid w:val="00AB2FF7"/>
    <w:rsid w:val="00AB4557"/>
    <w:rsid w:val="00AB4BC5"/>
    <w:rsid w:val="00AB52A9"/>
    <w:rsid w:val="00AB575E"/>
    <w:rsid w:val="00AB61A9"/>
    <w:rsid w:val="00AB78C4"/>
    <w:rsid w:val="00AB7A58"/>
    <w:rsid w:val="00AC0097"/>
    <w:rsid w:val="00AC0BC7"/>
    <w:rsid w:val="00AC1E0D"/>
    <w:rsid w:val="00AC5C06"/>
    <w:rsid w:val="00AD0297"/>
    <w:rsid w:val="00AD08E4"/>
    <w:rsid w:val="00AD2D00"/>
    <w:rsid w:val="00AD3B4A"/>
    <w:rsid w:val="00AD4F35"/>
    <w:rsid w:val="00AD54BD"/>
    <w:rsid w:val="00AD7129"/>
    <w:rsid w:val="00AD73F6"/>
    <w:rsid w:val="00AE05A5"/>
    <w:rsid w:val="00AE0C52"/>
    <w:rsid w:val="00AE2CEE"/>
    <w:rsid w:val="00AE511B"/>
    <w:rsid w:val="00AE562F"/>
    <w:rsid w:val="00AE637C"/>
    <w:rsid w:val="00AF1D4B"/>
    <w:rsid w:val="00AF23BF"/>
    <w:rsid w:val="00B010B9"/>
    <w:rsid w:val="00B01A02"/>
    <w:rsid w:val="00B01A70"/>
    <w:rsid w:val="00B035FE"/>
    <w:rsid w:val="00B0456B"/>
    <w:rsid w:val="00B045CD"/>
    <w:rsid w:val="00B04DAB"/>
    <w:rsid w:val="00B04DD8"/>
    <w:rsid w:val="00B05D18"/>
    <w:rsid w:val="00B074E8"/>
    <w:rsid w:val="00B074E9"/>
    <w:rsid w:val="00B116F2"/>
    <w:rsid w:val="00B120B4"/>
    <w:rsid w:val="00B13D5F"/>
    <w:rsid w:val="00B156FC"/>
    <w:rsid w:val="00B1618C"/>
    <w:rsid w:val="00B17692"/>
    <w:rsid w:val="00B176E0"/>
    <w:rsid w:val="00B20241"/>
    <w:rsid w:val="00B20D23"/>
    <w:rsid w:val="00B2289E"/>
    <w:rsid w:val="00B23A1F"/>
    <w:rsid w:val="00B242F6"/>
    <w:rsid w:val="00B252DD"/>
    <w:rsid w:val="00B31136"/>
    <w:rsid w:val="00B317C0"/>
    <w:rsid w:val="00B31BB4"/>
    <w:rsid w:val="00B31C34"/>
    <w:rsid w:val="00B3237B"/>
    <w:rsid w:val="00B360BD"/>
    <w:rsid w:val="00B3696D"/>
    <w:rsid w:val="00B36D00"/>
    <w:rsid w:val="00B373E0"/>
    <w:rsid w:val="00B402F8"/>
    <w:rsid w:val="00B40CB1"/>
    <w:rsid w:val="00B42E28"/>
    <w:rsid w:val="00B46D4B"/>
    <w:rsid w:val="00B47CD3"/>
    <w:rsid w:val="00B50294"/>
    <w:rsid w:val="00B537A2"/>
    <w:rsid w:val="00B55432"/>
    <w:rsid w:val="00B55AC2"/>
    <w:rsid w:val="00B60270"/>
    <w:rsid w:val="00B60682"/>
    <w:rsid w:val="00B60865"/>
    <w:rsid w:val="00B62677"/>
    <w:rsid w:val="00B65716"/>
    <w:rsid w:val="00B67D5F"/>
    <w:rsid w:val="00B736E0"/>
    <w:rsid w:val="00B73F65"/>
    <w:rsid w:val="00B75011"/>
    <w:rsid w:val="00B75CF2"/>
    <w:rsid w:val="00B75F84"/>
    <w:rsid w:val="00B771AA"/>
    <w:rsid w:val="00B77E27"/>
    <w:rsid w:val="00B81244"/>
    <w:rsid w:val="00B83AED"/>
    <w:rsid w:val="00B84972"/>
    <w:rsid w:val="00B86166"/>
    <w:rsid w:val="00B86176"/>
    <w:rsid w:val="00B90414"/>
    <w:rsid w:val="00B928F1"/>
    <w:rsid w:val="00B92DDC"/>
    <w:rsid w:val="00B93DD7"/>
    <w:rsid w:val="00B95053"/>
    <w:rsid w:val="00B9702C"/>
    <w:rsid w:val="00BA0253"/>
    <w:rsid w:val="00BA11F7"/>
    <w:rsid w:val="00BA184F"/>
    <w:rsid w:val="00BA217C"/>
    <w:rsid w:val="00BA36E7"/>
    <w:rsid w:val="00BA5439"/>
    <w:rsid w:val="00BA5CA5"/>
    <w:rsid w:val="00BA6EB3"/>
    <w:rsid w:val="00BA7953"/>
    <w:rsid w:val="00BB117F"/>
    <w:rsid w:val="00BB1799"/>
    <w:rsid w:val="00BB1F96"/>
    <w:rsid w:val="00BB3561"/>
    <w:rsid w:val="00BB6076"/>
    <w:rsid w:val="00BB7230"/>
    <w:rsid w:val="00BC082C"/>
    <w:rsid w:val="00BC24B7"/>
    <w:rsid w:val="00BC2CE7"/>
    <w:rsid w:val="00BC32CE"/>
    <w:rsid w:val="00BC33D5"/>
    <w:rsid w:val="00BC3D4E"/>
    <w:rsid w:val="00BC4243"/>
    <w:rsid w:val="00BD0012"/>
    <w:rsid w:val="00BD4A0B"/>
    <w:rsid w:val="00BD5861"/>
    <w:rsid w:val="00BE0CC4"/>
    <w:rsid w:val="00BE1C62"/>
    <w:rsid w:val="00BE1D0C"/>
    <w:rsid w:val="00BE33F6"/>
    <w:rsid w:val="00BE44A7"/>
    <w:rsid w:val="00BE663A"/>
    <w:rsid w:val="00BF0091"/>
    <w:rsid w:val="00BF0C44"/>
    <w:rsid w:val="00BF53DC"/>
    <w:rsid w:val="00BF5DBF"/>
    <w:rsid w:val="00BF7B6A"/>
    <w:rsid w:val="00C01F39"/>
    <w:rsid w:val="00C038A6"/>
    <w:rsid w:val="00C03DEB"/>
    <w:rsid w:val="00C040D3"/>
    <w:rsid w:val="00C066C8"/>
    <w:rsid w:val="00C1086E"/>
    <w:rsid w:val="00C10BFA"/>
    <w:rsid w:val="00C15BB9"/>
    <w:rsid w:val="00C15C07"/>
    <w:rsid w:val="00C15ECD"/>
    <w:rsid w:val="00C17152"/>
    <w:rsid w:val="00C21745"/>
    <w:rsid w:val="00C2192A"/>
    <w:rsid w:val="00C237F5"/>
    <w:rsid w:val="00C2587B"/>
    <w:rsid w:val="00C25FC0"/>
    <w:rsid w:val="00C26225"/>
    <w:rsid w:val="00C2635B"/>
    <w:rsid w:val="00C303F0"/>
    <w:rsid w:val="00C3055E"/>
    <w:rsid w:val="00C31689"/>
    <w:rsid w:val="00C32977"/>
    <w:rsid w:val="00C33FB4"/>
    <w:rsid w:val="00C354E6"/>
    <w:rsid w:val="00C35A2F"/>
    <w:rsid w:val="00C36C96"/>
    <w:rsid w:val="00C4207B"/>
    <w:rsid w:val="00C4310E"/>
    <w:rsid w:val="00C46433"/>
    <w:rsid w:val="00C52046"/>
    <w:rsid w:val="00C5240E"/>
    <w:rsid w:val="00C53071"/>
    <w:rsid w:val="00C542A5"/>
    <w:rsid w:val="00C545EF"/>
    <w:rsid w:val="00C548E6"/>
    <w:rsid w:val="00C565DE"/>
    <w:rsid w:val="00C64B26"/>
    <w:rsid w:val="00C71772"/>
    <w:rsid w:val="00C71BAC"/>
    <w:rsid w:val="00C73726"/>
    <w:rsid w:val="00C74248"/>
    <w:rsid w:val="00C749E4"/>
    <w:rsid w:val="00C80786"/>
    <w:rsid w:val="00C81D07"/>
    <w:rsid w:val="00C82EF6"/>
    <w:rsid w:val="00C841F2"/>
    <w:rsid w:val="00C84291"/>
    <w:rsid w:val="00C871B8"/>
    <w:rsid w:val="00C87CBB"/>
    <w:rsid w:val="00C87DCE"/>
    <w:rsid w:val="00C93F45"/>
    <w:rsid w:val="00C9427E"/>
    <w:rsid w:val="00C9576E"/>
    <w:rsid w:val="00C958BF"/>
    <w:rsid w:val="00C963BC"/>
    <w:rsid w:val="00C97DE9"/>
    <w:rsid w:val="00CA032C"/>
    <w:rsid w:val="00CA0BD0"/>
    <w:rsid w:val="00CA3F8B"/>
    <w:rsid w:val="00CA4D88"/>
    <w:rsid w:val="00CA70FC"/>
    <w:rsid w:val="00CA7696"/>
    <w:rsid w:val="00CA7698"/>
    <w:rsid w:val="00CB0B35"/>
    <w:rsid w:val="00CB4755"/>
    <w:rsid w:val="00CB5B49"/>
    <w:rsid w:val="00CB603E"/>
    <w:rsid w:val="00CB65F2"/>
    <w:rsid w:val="00CC055D"/>
    <w:rsid w:val="00CC2EB6"/>
    <w:rsid w:val="00CC4E2B"/>
    <w:rsid w:val="00CC5BB6"/>
    <w:rsid w:val="00CD0526"/>
    <w:rsid w:val="00CD10BC"/>
    <w:rsid w:val="00CD2FE4"/>
    <w:rsid w:val="00CD67AC"/>
    <w:rsid w:val="00CD6F53"/>
    <w:rsid w:val="00CD7773"/>
    <w:rsid w:val="00CE092F"/>
    <w:rsid w:val="00CE1C71"/>
    <w:rsid w:val="00CE1DB8"/>
    <w:rsid w:val="00CE2838"/>
    <w:rsid w:val="00CE350C"/>
    <w:rsid w:val="00CE5D9D"/>
    <w:rsid w:val="00CE72AE"/>
    <w:rsid w:val="00CF01FF"/>
    <w:rsid w:val="00CF3C59"/>
    <w:rsid w:val="00CF41C6"/>
    <w:rsid w:val="00CF475F"/>
    <w:rsid w:val="00CF76F0"/>
    <w:rsid w:val="00CF7F4F"/>
    <w:rsid w:val="00D004D6"/>
    <w:rsid w:val="00D0058A"/>
    <w:rsid w:val="00D020BA"/>
    <w:rsid w:val="00D05C3E"/>
    <w:rsid w:val="00D072AD"/>
    <w:rsid w:val="00D07890"/>
    <w:rsid w:val="00D1069D"/>
    <w:rsid w:val="00D120F7"/>
    <w:rsid w:val="00D14486"/>
    <w:rsid w:val="00D17433"/>
    <w:rsid w:val="00D17787"/>
    <w:rsid w:val="00D17FB4"/>
    <w:rsid w:val="00D2312A"/>
    <w:rsid w:val="00D25EEE"/>
    <w:rsid w:val="00D25F86"/>
    <w:rsid w:val="00D26827"/>
    <w:rsid w:val="00D270F6"/>
    <w:rsid w:val="00D30C19"/>
    <w:rsid w:val="00D31EAF"/>
    <w:rsid w:val="00D3201C"/>
    <w:rsid w:val="00D32815"/>
    <w:rsid w:val="00D35596"/>
    <w:rsid w:val="00D370B3"/>
    <w:rsid w:val="00D40062"/>
    <w:rsid w:val="00D4033E"/>
    <w:rsid w:val="00D420AC"/>
    <w:rsid w:val="00D434D9"/>
    <w:rsid w:val="00D4441F"/>
    <w:rsid w:val="00D44C5D"/>
    <w:rsid w:val="00D45F56"/>
    <w:rsid w:val="00D52A72"/>
    <w:rsid w:val="00D53C9C"/>
    <w:rsid w:val="00D54650"/>
    <w:rsid w:val="00D54D26"/>
    <w:rsid w:val="00D55A5C"/>
    <w:rsid w:val="00D5791E"/>
    <w:rsid w:val="00D57920"/>
    <w:rsid w:val="00D62D6F"/>
    <w:rsid w:val="00D63848"/>
    <w:rsid w:val="00D64500"/>
    <w:rsid w:val="00D6515C"/>
    <w:rsid w:val="00D6602B"/>
    <w:rsid w:val="00D66562"/>
    <w:rsid w:val="00D67887"/>
    <w:rsid w:val="00D7058F"/>
    <w:rsid w:val="00D70753"/>
    <w:rsid w:val="00D73A0A"/>
    <w:rsid w:val="00D750DB"/>
    <w:rsid w:val="00D75551"/>
    <w:rsid w:val="00D759F3"/>
    <w:rsid w:val="00D76826"/>
    <w:rsid w:val="00D775F0"/>
    <w:rsid w:val="00D80735"/>
    <w:rsid w:val="00D81F29"/>
    <w:rsid w:val="00D83024"/>
    <w:rsid w:val="00D83798"/>
    <w:rsid w:val="00D84626"/>
    <w:rsid w:val="00D85CAD"/>
    <w:rsid w:val="00D871AF"/>
    <w:rsid w:val="00D875C8"/>
    <w:rsid w:val="00D902F0"/>
    <w:rsid w:val="00D91B2A"/>
    <w:rsid w:val="00D92D4D"/>
    <w:rsid w:val="00D93885"/>
    <w:rsid w:val="00D93E11"/>
    <w:rsid w:val="00D95E70"/>
    <w:rsid w:val="00D961DE"/>
    <w:rsid w:val="00D96A88"/>
    <w:rsid w:val="00DA181C"/>
    <w:rsid w:val="00DA3E68"/>
    <w:rsid w:val="00DA5620"/>
    <w:rsid w:val="00DA7492"/>
    <w:rsid w:val="00DA75D0"/>
    <w:rsid w:val="00DA7CFC"/>
    <w:rsid w:val="00DB1CE4"/>
    <w:rsid w:val="00DB4B3D"/>
    <w:rsid w:val="00DB709B"/>
    <w:rsid w:val="00DC0651"/>
    <w:rsid w:val="00DC0C22"/>
    <w:rsid w:val="00DC0C34"/>
    <w:rsid w:val="00DC131E"/>
    <w:rsid w:val="00DC2B03"/>
    <w:rsid w:val="00DC55FD"/>
    <w:rsid w:val="00DC5ECE"/>
    <w:rsid w:val="00DD036D"/>
    <w:rsid w:val="00DD2DAC"/>
    <w:rsid w:val="00DD2E13"/>
    <w:rsid w:val="00DD4653"/>
    <w:rsid w:val="00DD4976"/>
    <w:rsid w:val="00DD4A2B"/>
    <w:rsid w:val="00DD4A68"/>
    <w:rsid w:val="00DD519B"/>
    <w:rsid w:val="00DD5219"/>
    <w:rsid w:val="00DD635E"/>
    <w:rsid w:val="00DD6DA1"/>
    <w:rsid w:val="00DE1346"/>
    <w:rsid w:val="00DE3B54"/>
    <w:rsid w:val="00DE5CBD"/>
    <w:rsid w:val="00DE7CDA"/>
    <w:rsid w:val="00DF0944"/>
    <w:rsid w:val="00DF0DFF"/>
    <w:rsid w:val="00DF150B"/>
    <w:rsid w:val="00DF1F29"/>
    <w:rsid w:val="00DF44AF"/>
    <w:rsid w:val="00DF52C3"/>
    <w:rsid w:val="00DF64E2"/>
    <w:rsid w:val="00DF6567"/>
    <w:rsid w:val="00E00421"/>
    <w:rsid w:val="00E00B75"/>
    <w:rsid w:val="00E03923"/>
    <w:rsid w:val="00E03E07"/>
    <w:rsid w:val="00E07DFD"/>
    <w:rsid w:val="00E101C5"/>
    <w:rsid w:val="00E158FD"/>
    <w:rsid w:val="00E1765E"/>
    <w:rsid w:val="00E17896"/>
    <w:rsid w:val="00E17A83"/>
    <w:rsid w:val="00E17FA9"/>
    <w:rsid w:val="00E20CDF"/>
    <w:rsid w:val="00E25950"/>
    <w:rsid w:val="00E25BA9"/>
    <w:rsid w:val="00E30C0F"/>
    <w:rsid w:val="00E32916"/>
    <w:rsid w:val="00E3501E"/>
    <w:rsid w:val="00E37ADE"/>
    <w:rsid w:val="00E4532F"/>
    <w:rsid w:val="00E47694"/>
    <w:rsid w:val="00E50E27"/>
    <w:rsid w:val="00E51EE8"/>
    <w:rsid w:val="00E52DDF"/>
    <w:rsid w:val="00E53D5F"/>
    <w:rsid w:val="00E55A68"/>
    <w:rsid w:val="00E560ED"/>
    <w:rsid w:val="00E56ADC"/>
    <w:rsid w:val="00E574DD"/>
    <w:rsid w:val="00E57593"/>
    <w:rsid w:val="00E6262E"/>
    <w:rsid w:val="00E630CE"/>
    <w:rsid w:val="00E6325C"/>
    <w:rsid w:val="00E655E5"/>
    <w:rsid w:val="00E65649"/>
    <w:rsid w:val="00E666C8"/>
    <w:rsid w:val="00E669EF"/>
    <w:rsid w:val="00E66C6D"/>
    <w:rsid w:val="00E70498"/>
    <w:rsid w:val="00E72821"/>
    <w:rsid w:val="00E7339F"/>
    <w:rsid w:val="00E735B9"/>
    <w:rsid w:val="00E7797C"/>
    <w:rsid w:val="00E80378"/>
    <w:rsid w:val="00E83EE4"/>
    <w:rsid w:val="00E83FE0"/>
    <w:rsid w:val="00E84AD9"/>
    <w:rsid w:val="00E850EF"/>
    <w:rsid w:val="00E863F9"/>
    <w:rsid w:val="00E87238"/>
    <w:rsid w:val="00E9086F"/>
    <w:rsid w:val="00E921ED"/>
    <w:rsid w:val="00E922E3"/>
    <w:rsid w:val="00E934C4"/>
    <w:rsid w:val="00E95653"/>
    <w:rsid w:val="00EA1FBB"/>
    <w:rsid w:val="00EA33BB"/>
    <w:rsid w:val="00EA5317"/>
    <w:rsid w:val="00EA5D31"/>
    <w:rsid w:val="00EA6808"/>
    <w:rsid w:val="00EB366D"/>
    <w:rsid w:val="00EB38BB"/>
    <w:rsid w:val="00EB49DD"/>
    <w:rsid w:val="00EB5C4F"/>
    <w:rsid w:val="00EB7194"/>
    <w:rsid w:val="00EB7864"/>
    <w:rsid w:val="00EB7B55"/>
    <w:rsid w:val="00EB7D5F"/>
    <w:rsid w:val="00EC13A2"/>
    <w:rsid w:val="00EC2080"/>
    <w:rsid w:val="00EC35FF"/>
    <w:rsid w:val="00EC39BD"/>
    <w:rsid w:val="00EC4C59"/>
    <w:rsid w:val="00EC6F6A"/>
    <w:rsid w:val="00ED18BB"/>
    <w:rsid w:val="00ED316C"/>
    <w:rsid w:val="00ED3F8D"/>
    <w:rsid w:val="00ED44DF"/>
    <w:rsid w:val="00ED51F2"/>
    <w:rsid w:val="00ED615E"/>
    <w:rsid w:val="00EE01F6"/>
    <w:rsid w:val="00EE0330"/>
    <w:rsid w:val="00EE2BB0"/>
    <w:rsid w:val="00EE7105"/>
    <w:rsid w:val="00EF302F"/>
    <w:rsid w:val="00EF3863"/>
    <w:rsid w:val="00EF4939"/>
    <w:rsid w:val="00EF617D"/>
    <w:rsid w:val="00EF6213"/>
    <w:rsid w:val="00EF64C3"/>
    <w:rsid w:val="00EF785D"/>
    <w:rsid w:val="00F0209B"/>
    <w:rsid w:val="00F02E37"/>
    <w:rsid w:val="00F03324"/>
    <w:rsid w:val="00F0420C"/>
    <w:rsid w:val="00F04AED"/>
    <w:rsid w:val="00F0596E"/>
    <w:rsid w:val="00F14700"/>
    <w:rsid w:val="00F15C2D"/>
    <w:rsid w:val="00F16DC9"/>
    <w:rsid w:val="00F20513"/>
    <w:rsid w:val="00F2136D"/>
    <w:rsid w:val="00F21AE9"/>
    <w:rsid w:val="00F23753"/>
    <w:rsid w:val="00F243F3"/>
    <w:rsid w:val="00F2468B"/>
    <w:rsid w:val="00F24E52"/>
    <w:rsid w:val="00F24E7C"/>
    <w:rsid w:val="00F30864"/>
    <w:rsid w:val="00F30E0B"/>
    <w:rsid w:val="00F33B79"/>
    <w:rsid w:val="00F35515"/>
    <w:rsid w:val="00F3582F"/>
    <w:rsid w:val="00F3738B"/>
    <w:rsid w:val="00F3741A"/>
    <w:rsid w:val="00F3791B"/>
    <w:rsid w:val="00F37DFA"/>
    <w:rsid w:val="00F403B3"/>
    <w:rsid w:val="00F40FE5"/>
    <w:rsid w:val="00F412EB"/>
    <w:rsid w:val="00F4154F"/>
    <w:rsid w:val="00F42435"/>
    <w:rsid w:val="00F4662C"/>
    <w:rsid w:val="00F473E1"/>
    <w:rsid w:val="00F51439"/>
    <w:rsid w:val="00F51B79"/>
    <w:rsid w:val="00F51D53"/>
    <w:rsid w:val="00F51F5C"/>
    <w:rsid w:val="00F54134"/>
    <w:rsid w:val="00F55222"/>
    <w:rsid w:val="00F55315"/>
    <w:rsid w:val="00F56175"/>
    <w:rsid w:val="00F600E3"/>
    <w:rsid w:val="00F60874"/>
    <w:rsid w:val="00F61E9D"/>
    <w:rsid w:val="00F62232"/>
    <w:rsid w:val="00F63559"/>
    <w:rsid w:val="00F67AE5"/>
    <w:rsid w:val="00F71B92"/>
    <w:rsid w:val="00F71CFA"/>
    <w:rsid w:val="00F7503D"/>
    <w:rsid w:val="00F75404"/>
    <w:rsid w:val="00F7558A"/>
    <w:rsid w:val="00F764EE"/>
    <w:rsid w:val="00F76581"/>
    <w:rsid w:val="00F773EA"/>
    <w:rsid w:val="00F812E4"/>
    <w:rsid w:val="00F840B8"/>
    <w:rsid w:val="00F863EF"/>
    <w:rsid w:val="00F876EB"/>
    <w:rsid w:val="00F87920"/>
    <w:rsid w:val="00F93EC4"/>
    <w:rsid w:val="00F940CF"/>
    <w:rsid w:val="00F96319"/>
    <w:rsid w:val="00F964D1"/>
    <w:rsid w:val="00FA4AF0"/>
    <w:rsid w:val="00FA4F02"/>
    <w:rsid w:val="00FA71E3"/>
    <w:rsid w:val="00FB0340"/>
    <w:rsid w:val="00FB0B4F"/>
    <w:rsid w:val="00FB1170"/>
    <w:rsid w:val="00FB2123"/>
    <w:rsid w:val="00FB3C62"/>
    <w:rsid w:val="00FB47DF"/>
    <w:rsid w:val="00FB51FA"/>
    <w:rsid w:val="00FB529B"/>
    <w:rsid w:val="00FB564D"/>
    <w:rsid w:val="00FB6FA3"/>
    <w:rsid w:val="00FC0D5F"/>
    <w:rsid w:val="00FC14EE"/>
    <w:rsid w:val="00FC15EF"/>
    <w:rsid w:val="00FC2A86"/>
    <w:rsid w:val="00FC4CD1"/>
    <w:rsid w:val="00FD2306"/>
    <w:rsid w:val="00FD3EE1"/>
    <w:rsid w:val="00FD4B05"/>
    <w:rsid w:val="00FE2ACC"/>
    <w:rsid w:val="00FE62D8"/>
    <w:rsid w:val="00FF2CFB"/>
    <w:rsid w:val="00FF42B6"/>
    <w:rsid w:val="00FF4570"/>
    <w:rsid w:val="00FF535C"/>
    <w:rsid w:val="00FF56EB"/>
    <w:rsid w:val="00FF5FED"/>
    <w:rsid w:val="00FF64DA"/>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201C5"/>
  <w15:docId w15:val="{4BF4FBAC-C10E-4367-BFBE-4C369E3D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32"/>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6F6221"/>
    <w:pPr>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
    <w:name w:val="Table Normal"/>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4"/>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29"/>
      </w:numPr>
    </w:pPr>
  </w:style>
  <w:style w:type="character" w:customStyle="1" w:styleId="Mencinsinresolver4">
    <w:name w:val="Mención sin resolver4"/>
    <w:basedOn w:val="Fuentedeprrafopredeter"/>
    <w:uiPriority w:val="99"/>
    <w:semiHidden/>
    <w:unhideWhenUsed/>
    <w:rsid w:val="00496965"/>
    <w:rPr>
      <w:color w:val="605E5C"/>
      <w:shd w:val="clear" w:color="auto" w:fill="E1DFDD"/>
    </w:rPr>
  </w:style>
  <w:style w:type="character" w:customStyle="1" w:styleId="il">
    <w:name w:val="il"/>
    <w:basedOn w:val="Fuentedeprrafopredeter"/>
    <w:rsid w:val="009869DE"/>
  </w:style>
  <w:style w:type="table" w:customStyle="1" w:styleId="TableGrid">
    <w:name w:val="TableGrid"/>
    <w:rsid w:val="007B6B40"/>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7B6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1070035824">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indecopi.gob.pe/documents/20791/4313475/REGLAMENTO+-+MODALIDAD+EMPRESAS.pdf/dc48cdab-bc2b-83b2-ff4c-0cb36b9c03f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7F487-1A49-4603-9598-6A02050F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1</TotalTime>
  <Pages>4</Pages>
  <Words>1220</Words>
  <Characters>6711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3</cp:revision>
  <cp:lastPrinted>2020-09-29T02:52:00Z</cp:lastPrinted>
  <dcterms:created xsi:type="dcterms:W3CDTF">2020-09-29T03:45:00Z</dcterms:created>
  <dcterms:modified xsi:type="dcterms:W3CDTF">2020-09-29T03:45:00Z</dcterms:modified>
</cp:coreProperties>
</file>