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48FD8" w14:textId="77777777" w:rsidR="009D7270" w:rsidRDefault="009D7270" w:rsidP="00A110C0">
      <w:pPr>
        <w:jc w:val="center"/>
        <w:rPr>
          <w:b/>
          <w:sz w:val="24"/>
          <w:szCs w:val="24"/>
        </w:rPr>
      </w:pPr>
    </w:p>
    <w:p w14:paraId="4BFF167A" w14:textId="48F12845" w:rsidR="00A110C0" w:rsidRPr="00EA72BF" w:rsidRDefault="00465994" w:rsidP="00A110C0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QUINTA </w:t>
      </w:r>
      <w:r w:rsidR="00077C12" w:rsidRPr="00EA72BF">
        <w:rPr>
          <w:rFonts w:asciiTheme="minorHAnsi" w:hAnsiTheme="minorHAnsi" w:cstheme="minorHAnsi"/>
          <w:b/>
          <w:sz w:val="24"/>
          <w:szCs w:val="24"/>
        </w:rPr>
        <w:t>LLAMADA</w:t>
      </w:r>
      <w:r w:rsidR="00A110C0" w:rsidRPr="00EA72B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7A8A" w:rsidRPr="00EA72BF">
        <w:rPr>
          <w:rFonts w:asciiTheme="minorHAnsi" w:hAnsiTheme="minorHAnsi" w:cstheme="minorHAnsi"/>
          <w:b/>
          <w:sz w:val="24"/>
          <w:szCs w:val="24"/>
        </w:rPr>
        <w:t xml:space="preserve">/ </w:t>
      </w:r>
      <w:r w:rsidR="00A110C0" w:rsidRPr="00EA72BF">
        <w:rPr>
          <w:rFonts w:asciiTheme="minorHAnsi" w:hAnsiTheme="minorHAnsi" w:cstheme="minorHAnsi"/>
          <w:b/>
          <w:sz w:val="24"/>
          <w:szCs w:val="24"/>
          <w:lang w:val="es-MX"/>
        </w:rPr>
        <w:t>CONVOCATORIA</w:t>
      </w:r>
      <w:r w:rsidR="00DA4196" w:rsidRPr="00EA72BF">
        <w:rPr>
          <w:rFonts w:asciiTheme="minorHAnsi" w:hAnsiTheme="minorHAnsi" w:cstheme="minorHAnsi"/>
          <w:b/>
          <w:sz w:val="24"/>
          <w:szCs w:val="24"/>
          <w:lang w:val="es-MX"/>
        </w:rPr>
        <w:t xml:space="preserve"> - 201</w:t>
      </w:r>
      <w:r w:rsidR="00620FB5">
        <w:rPr>
          <w:rFonts w:asciiTheme="minorHAnsi" w:hAnsiTheme="minorHAnsi" w:cstheme="minorHAnsi"/>
          <w:b/>
          <w:sz w:val="24"/>
          <w:szCs w:val="24"/>
          <w:lang w:val="es-MX"/>
        </w:rPr>
        <w:t>8</w:t>
      </w:r>
    </w:p>
    <w:p w14:paraId="140E2B54" w14:textId="66A2B024" w:rsidR="00737C50" w:rsidRPr="00EA72BF" w:rsidRDefault="00737C50" w:rsidP="00056B88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EA72BF">
        <w:rPr>
          <w:rFonts w:asciiTheme="minorHAnsi" w:hAnsiTheme="minorHAnsi" w:cstheme="minorHAnsi"/>
          <w:b/>
          <w:sz w:val="24"/>
          <w:szCs w:val="24"/>
          <w:lang w:val="es-MX"/>
        </w:rPr>
        <w:t>LLAMADA BILATERAL PERU</w:t>
      </w:r>
      <w:r w:rsidR="006372B4"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  <w:r w:rsidRPr="00EA72BF">
        <w:rPr>
          <w:rFonts w:asciiTheme="minorHAnsi" w:hAnsiTheme="minorHAnsi" w:cstheme="minorHAnsi"/>
          <w:b/>
          <w:sz w:val="24"/>
          <w:szCs w:val="24"/>
          <w:lang w:val="es-MX"/>
        </w:rPr>
        <w:t xml:space="preserve">- ESPAÑA PARA LA FINANCIACIÓN DE PROYECTOS EMPRESARIALES DE </w:t>
      </w:r>
      <w:r w:rsidR="009A342A">
        <w:rPr>
          <w:rFonts w:asciiTheme="minorHAnsi" w:hAnsiTheme="minorHAnsi" w:cstheme="minorHAnsi"/>
          <w:b/>
          <w:sz w:val="24"/>
          <w:szCs w:val="24"/>
          <w:lang w:val="es-MX"/>
        </w:rPr>
        <w:t>INVESTIGACIÓN Y DESARROLLO TECNOLÓGICO</w:t>
      </w:r>
    </w:p>
    <w:p w14:paraId="7EA0E34B" w14:textId="77777777" w:rsidR="00737C50" w:rsidRPr="00EA72BF" w:rsidRDefault="00737C50" w:rsidP="00056B88">
      <w:pPr>
        <w:shd w:val="clear" w:color="auto" w:fill="FFFFFF"/>
        <w:spacing w:after="0"/>
        <w:jc w:val="both"/>
        <w:textAlignment w:val="baseline"/>
        <w:outlineLvl w:val="0"/>
        <w:rPr>
          <w:rFonts w:asciiTheme="minorHAnsi" w:hAnsiTheme="minorHAnsi" w:cstheme="minorHAnsi"/>
          <w:kern w:val="36"/>
          <w:sz w:val="24"/>
          <w:szCs w:val="24"/>
          <w:lang w:eastAsia="es-ES"/>
        </w:rPr>
      </w:pPr>
      <w:r w:rsidRPr="00EA72BF">
        <w:rPr>
          <w:rFonts w:asciiTheme="minorHAnsi" w:hAnsiTheme="minorHAnsi"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764D67" wp14:editId="298445B5">
                <wp:simplePos x="0" y="0"/>
                <wp:positionH relativeFrom="column">
                  <wp:posOffset>160020</wp:posOffset>
                </wp:positionH>
                <wp:positionV relativeFrom="paragraph">
                  <wp:posOffset>120015</wp:posOffset>
                </wp:positionV>
                <wp:extent cx="5327015" cy="405765"/>
                <wp:effectExtent l="57150" t="38100" r="83185" b="89535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7015" cy="40576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726B95" w14:textId="4C0F308F" w:rsidR="00737C50" w:rsidRPr="009270F8" w:rsidRDefault="00737C50" w:rsidP="00737C50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Límite para la presentación de proyectos a la Fase I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: </w:t>
                            </w:r>
                            <w:r w:rsidR="009270F8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="006372B4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22</w:t>
                            </w:r>
                            <w:proofErr w:type="gramEnd"/>
                            <w:r w:rsidR="006372B4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de mayo </w:t>
                            </w:r>
                            <w:r w:rsidR="00381664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d</w:t>
                            </w:r>
                            <w:r w:rsidR="009270F8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e  201</w:t>
                            </w:r>
                            <w:r w:rsidR="006372B4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8</w:t>
                            </w:r>
                            <w:r w:rsidRPr="009270F8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="008A1DC0" w:rsidRPr="009270F8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764D67" id="Rectángulo redondeado 7" o:spid="_x0000_s1026" style="position:absolute;left:0;text-align:left;margin-left:12.6pt;margin-top:9.45pt;width:419.45pt;height:3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07726B95" w14:textId="4C0F308F" w:rsidR="00737C50" w:rsidRPr="009270F8" w:rsidRDefault="00737C50" w:rsidP="00737C50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>Límite para la presentación de proyectos a la Fase I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 xml:space="preserve">: </w:t>
                      </w:r>
                      <w:r w:rsidR="009270F8">
                        <w:rPr>
                          <w:b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="006372B4">
                        <w:rPr>
                          <w:b/>
                          <w:sz w:val="24"/>
                          <w:szCs w:val="24"/>
                          <w:lang w:val="es-MX"/>
                        </w:rPr>
                        <w:t>22</w:t>
                      </w:r>
                      <w:proofErr w:type="gramEnd"/>
                      <w:r w:rsidR="006372B4">
                        <w:rPr>
                          <w:b/>
                          <w:sz w:val="24"/>
                          <w:szCs w:val="24"/>
                          <w:lang w:val="es-MX"/>
                        </w:rPr>
                        <w:t xml:space="preserve"> de mayo </w:t>
                      </w:r>
                      <w:r w:rsidR="00381664">
                        <w:rPr>
                          <w:b/>
                          <w:sz w:val="24"/>
                          <w:szCs w:val="24"/>
                          <w:lang w:val="es-MX"/>
                        </w:rPr>
                        <w:t>d</w:t>
                      </w:r>
                      <w:r w:rsidR="009270F8">
                        <w:rPr>
                          <w:b/>
                          <w:sz w:val="24"/>
                          <w:szCs w:val="24"/>
                          <w:lang w:val="es-MX"/>
                        </w:rPr>
                        <w:t>e  201</w:t>
                      </w:r>
                      <w:r w:rsidR="006372B4">
                        <w:rPr>
                          <w:b/>
                          <w:sz w:val="24"/>
                          <w:szCs w:val="24"/>
                          <w:lang w:val="es-MX"/>
                        </w:rPr>
                        <w:t>8</w:t>
                      </w:r>
                      <w:r w:rsidRPr="009270F8">
                        <w:rPr>
                          <w:b/>
                          <w:color w:val="FF0000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="008A1DC0" w:rsidRPr="009270F8">
                        <w:rPr>
                          <w:b/>
                          <w:color w:val="FF0000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3CB3C5" w14:textId="77777777" w:rsidR="00737C50" w:rsidRPr="00EA72BF" w:rsidRDefault="00737C50" w:rsidP="00056B88">
      <w:pPr>
        <w:shd w:val="clear" w:color="auto" w:fill="FFFFFF"/>
        <w:spacing w:after="0"/>
        <w:jc w:val="both"/>
        <w:textAlignment w:val="baseline"/>
        <w:outlineLvl w:val="0"/>
        <w:rPr>
          <w:rFonts w:asciiTheme="minorHAnsi" w:hAnsiTheme="minorHAnsi" w:cstheme="minorHAnsi"/>
          <w:kern w:val="36"/>
          <w:sz w:val="24"/>
          <w:szCs w:val="24"/>
          <w:lang w:eastAsia="es-ES"/>
        </w:rPr>
      </w:pPr>
    </w:p>
    <w:p w14:paraId="1CC992C4" w14:textId="77777777" w:rsidR="00737C50" w:rsidRPr="00EA72BF" w:rsidRDefault="00737C50" w:rsidP="00056B88">
      <w:pPr>
        <w:shd w:val="clear" w:color="auto" w:fill="FFFFFF"/>
        <w:spacing w:after="0"/>
        <w:jc w:val="center"/>
        <w:textAlignment w:val="baseline"/>
        <w:outlineLvl w:val="0"/>
        <w:rPr>
          <w:rFonts w:asciiTheme="minorHAnsi" w:hAnsiTheme="minorHAnsi" w:cstheme="minorHAnsi"/>
          <w:b/>
          <w:i/>
          <w:kern w:val="36"/>
          <w:sz w:val="24"/>
          <w:szCs w:val="24"/>
          <w:lang w:eastAsia="es-ES"/>
        </w:rPr>
      </w:pPr>
    </w:p>
    <w:p w14:paraId="50DE5AD5" w14:textId="77777777" w:rsidR="00BD3E9F" w:rsidRPr="000B3EBA" w:rsidRDefault="00BD3E9F" w:rsidP="00056B88">
      <w:pPr>
        <w:shd w:val="clear" w:color="auto" w:fill="FFFFFF"/>
        <w:spacing w:after="0"/>
        <w:jc w:val="both"/>
        <w:textAlignment w:val="baseline"/>
        <w:outlineLvl w:val="0"/>
        <w:rPr>
          <w:rFonts w:ascii="Arial" w:hAnsi="Arial" w:cs="Arial"/>
          <w:kern w:val="36"/>
          <w:lang w:eastAsia="es-ES"/>
        </w:rPr>
      </w:pPr>
    </w:p>
    <w:p w14:paraId="7D4F6FA6" w14:textId="77777777" w:rsidR="00BD3E9F" w:rsidRPr="000B3EBA" w:rsidRDefault="00BD3E9F" w:rsidP="00620D34">
      <w:pPr>
        <w:shd w:val="clear" w:color="auto" w:fill="FFFFFF"/>
        <w:spacing w:after="0"/>
        <w:jc w:val="both"/>
        <w:textAlignment w:val="baseline"/>
        <w:outlineLvl w:val="0"/>
        <w:rPr>
          <w:rFonts w:ascii="Arial" w:hAnsi="Arial" w:cs="Arial"/>
          <w:b/>
          <w:kern w:val="36"/>
          <w:lang w:eastAsia="es-ES"/>
        </w:rPr>
      </w:pPr>
    </w:p>
    <w:p w14:paraId="6B7B1E13" w14:textId="77777777" w:rsidR="001305C9" w:rsidRPr="000B3EBA" w:rsidRDefault="006B3333" w:rsidP="00620D34">
      <w:pPr>
        <w:shd w:val="clear" w:color="auto" w:fill="FFFFFF"/>
        <w:spacing w:after="0"/>
        <w:jc w:val="both"/>
        <w:textAlignment w:val="baseline"/>
        <w:outlineLvl w:val="0"/>
        <w:rPr>
          <w:rFonts w:ascii="Arial" w:hAnsi="Arial" w:cs="Arial"/>
          <w:b/>
          <w:kern w:val="36"/>
          <w:lang w:eastAsia="es-ES"/>
        </w:rPr>
      </w:pPr>
      <w:r>
        <w:rPr>
          <w:rFonts w:ascii="Arial" w:hAnsi="Arial" w:cs="Arial"/>
          <w:b/>
          <w:kern w:val="36"/>
          <w:lang w:eastAsia="es-ES"/>
        </w:rPr>
        <w:t>1</w:t>
      </w:r>
      <w:r w:rsidR="00AD5925" w:rsidRPr="000B3EBA">
        <w:rPr>
          <w:rFonts w:ascii="Arial" w:hAnsi="Arial" w:cs="Arial"/>
          <w:b/>
          <w:kern w:val="36"/>
          <w:lang w:eastAsia="es-ES"/>
        </w:rPr>
        <w:t>.- INTRODUCCIÓN Y OBJETIVOS DE LA LLAMADA/ CONVOCATORIA</w:t>
      </w:r>
    </w:p>
    <w:p w14:paraId="6D3DB8F5" w14:textId="77777777" w:rsidR="00AD5925" w:rsidRPr="000B3EBA" w:rsidRDefault="00AD5925" w:rsidP="00620D34">
      <w:pPr>
        <w:shd w:val="clear" w:color="auto" w:fill="FFFFFF"/>
        <w:spacing w:after="0"/>
        <w:jc w:val="both"/>
        <w:textAlignment w:val="baseline"/>
        <w:outlineLvl w:val="0"/>
        <w:rPr>
          <w:rFonts w:ascii="Arial" w:hAnsi="Arial" w:cs="Arial"/>
          <w:kern w:val="36"/>
          <w:lang w:eastAsia="es-ES"/>
        </w:rPr>
      </w:pPr>
      <w:r w:rsidRPr="000B3EBA">
        <w:rPr>
          <w:rFonts w:ascii="Arial" w:hAnsi="Arial" w:cs="Arial"/>
          <w:kern w:val="36"/>
          <w:lang w:eastAsia="es-ES"/>
        </w:rPr>
        <w:tab/>
      </w:r>
    </w:p>
    <w:p w14:paraId="73ED8B28" w14:textId="146882C0" w:rsidR="00737C50" w:rsidRPr="000B3EBA" w:rsidRDefault="00737C50" w:rsidP="000B3EBA">
      <w:pPr>
        <w:shd w:val="clear" w:color="auto" w:fill="FFFFFF"/>
        <w:spacing w:after="0"/>
        <w:jc w:val="both"/>
        <w:textAlignment w:val="baseline"/>
        <w:outlineLvl w:val="0"/>
        <w:rPr>
          <w:rFonts w:ascii="Arial" w:hAnsi="Arial" w:cs="Arial"/>
          <w:color w:val="000000" w:themeColor="text1"/>
          <w:kern w:val="36"/>
          <w:lang w:eastAsia="es-ES"/>
        </w:rPr>
      </w:pPr>
      <w:r w:rsidRPr="000B3EBA">
        <w:rPr>
          <w:rFonts w:ascii="Arial" w:hAnsi="Arial" w:cs="Arial"/>
          <w:kern w:val="36"/>
          <w:lang w:eastAsia="es-ES"/>
        </w:rPr>
        <w:t>En el marco del convenio de colaboración firmado entre el CONCYTEC (Consejo Nacional de Ciencia y Tecnología) de Perú y el CDTI</w:t>
      </w:r>
      <w:r w:rsidR="006372B4">
        <w:rPr>
          <w:rFonts w:ascii="Arial" w:hAnsi="Arial" w:cs="Arial"/>
          <w:kern w:val="36"/>
          <w:lang w:eastAsia="es-ES"/>
        </w:rPr>
        <w:t>, E.P.E.</w:t>
      </w:r>
      <w:r w:rsidRPr="000B3EBA">
        <w:rPr>
          <w:rFonts w:ascii="Arial" w:hAnsi="Arial" w:cs="Arial"/>
          <w:kern w:val="36"/>
          <w:lang w:eastAsia="es-ES"/>
        </w:rPr>
        <w:t xml:space="preserve"> (Centro para el Desarrollo Tecnológico Industrial</w:t>
      </w:r>
      <w:r w:rsidR="006372B4">
        <w:rPr>
          <w:rFonts w:ascii="Arial" w:hAnsi="Arial" w:cs="Arial"/>
          <w:kern w:val="36"/>
          <w:lang w:eastAsia="es-ES"/>
        </w:rPr>
        <w:t>, E.P.E</w:t>
      </w:r>
      <w:r w:rsidRPr="000B3EBA">
        <w:rPr>
          <w:rFonts w:ascii="Arial" w:hAnsi="Arial" w:cs="Arial"/>
          <w:kern w:val="36"/>
          <w:lang w:eastAsia="es-ES"/>
        </w:rPr>
        <w:t xml:space="preserve">) de España el 5 de enero del año 2009, </w:t>
      </w:r>
      <w:r w:rsidR="006372B4">
        <w:rPr>
          <w:rFonts w:ascii="Arial" w:hAnsi="Arial" w:cs="Arial"/>
          <w:kern w:val="36"/>
          <w:lang w:eastAsia="es-ES"/>
        </w:rPr>
        <w:t>e</w:t>
      </w:r>
      <w:r w:rsidRPr="000B3EBA">
        <w:rPr>
          <w:rFonts w:ascii="Arial" w:hAnsi="Arial" w:cs="Arial"/>
          <w:kern w:val="36"/>
          <w:lang w:eastAsia="es-ES"/>
        </w:rPr>
        <w:t>l CDTI y el CON</w:t>
      </w:r>
      <w:r w:rsidR="00843780">
        <w:rPr>
          <w:rFonts w:ascii="Arial" w:hAnsi="Arial" w:cs="Arial"/>
          <w:kern w:val="36"/>
          <w:lang w:eastAsia="es-ES"/>
        </w:rPr>
        <w:t>C</w:t>
      </w:r>
      <w:r w:rsidRPr="000B3EBA">
        <w:rPr>
          <w:rFonts w:ascii="Arial" w:hAnsi="Arial" w:cs="Arial"/>
          <w:kern w:val="36"/>
          <w:lang w:eastAsia="es-ES"/>
        </w:rPr>
        <w:t xml:space="preserve">YTEC, a través del FONDECYT invitan a presentar propuestas de proyectos en el marco de la </w:t>
      </w:r>
      <w:r w:rsidRPr="000B3EBA">
        <w:rPr>
          <w:rFonts w:ascii="Arial" w:hAnsi="Arial" w:cs="Arial"/>
          <w:b/>
          <w:kern w:val="36"/>
          <w:lang w:eastAsia="es-ES"/>
        </w:rPr>
        <w:t>“</w:t>
      </w:r>
      <w:r w:rsidR="006372B4">
        <w:rPr>
          <w:rFonts w:ascii="Arial" w:hAnsi="Arial" w:cs="Arial"/>
          <w:b/>
          <w:kern w:val="36"/>
          <w:lang w:eastAsia="es-ES"/>
        </w:rPr>
        <w:t>Qui</w:t>
      </w:r>
      <w:r w:rsidR="00465994">
        <w:rPr>
          <w:rFonts w:ascii="Arial" w:hAnsi="Arial" w:cs="Arial"/>
          <w:b/>
          <w:kern w:val="36"/>
          <w:lang w:eastAsia="es-ES"/>
        </w:rPr>
        <w:t>nta</w:t>
      </w:r>
      <w:r w:rsidR="006372B4">
        <w:rPr>
          <w:rFonts w:ascii="Arial" w:hAnsi="Arial" w:cs="Arial"/>
          <w:b/>
          <w:kern w:val="36"/>
          <w:lang w:eastAsia="es-ES"/>
        </w:rPr>
        <w:t xml:space="preserve"> </w:t>
      </w:r>
      <w:r w:rsidRPr="000B3EBA">
        <w:rPr>
          <w:rFonts w:ascii="Arial" w:hAnsi="Arial" w:cs="Arial"/>
          <w:b/>
          <w:kern w:val="36"/>
          <w:lang w:eastAsia="es-ES"/>
        </w:rPr>
        <w:t>Convocatoria/ Llamada de Colaboración Tecnológica Empresarial Perú España”</w:t>
      </w:r>
      <w:r w:rsidRPr="000B3EBA">
        <w:rPr>
          <w:rFonts w:ascii="Arial" w:hAnsi="Arial" w:cs="Arial"/>
          <w:kern w:val="36"/>
          <w:lang w:eastAsia="es-ES"/>
        </w:rPr>
        <w:t xml:space="preserve">. </w:t>
      </w:r>
    </w:p>
    <w:p w14:paraId="7B007CFB" w14:textId="77777777" w:rsidR="00944B2D" w:rsidRPr="000B3EBA" w:rsidRDefault="00944B2D" w:rsidP="000B3EBA">
      <w:pPr>
        <w:shd w:val="clear" w:color="auto" w:fill="FFFFFF"/>
        <w:spacing w:after="0"/>
        <w:jc w:val="both"/>
        <w:textAlignment w:val="baseline"/>
        <w:outlineLvl w:val="0"/>
        <w:rPr>
          <w:rFonts w:ascii="Arial" w:hAnsi="Arial" w:cs="Arial"/>
          <w:kern w:val="36"/>
          <w:lang w:eastAsia="es-ES"/>
        </w:rPr>
      </w:pPr>
    </w:p>
    <w:p w14:paraId="5CC7A856" w14:textId="77777777" w:rsidR="00737C50" w:rsidRDefault="00737C50" w:rsidP="000B3EBA">
      <w:pPr>
        <w:shd w:val="clear" w:color="auto" w:fill="FFFFFF"/>
        <w:spacing w:after="0"/>
        <w:jc w:val="both"/>
        <w:textAlignment w:val="baseline"/>
        <w:outlineLvl w:val="0"/>
        <w:rPr>
          <w:rFonts w:ascii="Arial" w:hAnsi="Arial" w:cs="Arial"/>
          <w:kern w:val="36"/>
          <w:lang w:eastAsia="es-ES"/>
        </w:rPr>
      </w:pPr>
      <w:r w:rsidRPr="000B3EBA">
        <w:rPr>
          <w:rFonts w:ascii="Arial" w:hAnsi="Arial" w:cs="Arial"/>
          <w:kern w:val="36"/>
          <w:lang w:eastAsia="es-ES"/>
        </w:rPr>
        <w:t>La convocatoria</w:t>
      </w:r>
      <w:r w:rsidR="00077C12" w:rsidRPr="000B3EBA">
        <w:rPr>
          <w:rFonts w:ascii="Arial" w:hAnsi="Arial" w:cs="Arial"/>
          <w:kern w:val="36"/>
          <w:lang w:eastAsia="es-ES"/>
        </w:rPr>
        <w:t>/ llamada</w:t>
      </w:r>
      <w:r w:rsidRPr="000B3EBA">
        <w:rPr>
          <w:rFonts w:ascii="Arial" w:hAnsi="Arial" w:cs="Arial"/>
          <w:kern w:val="36"/>
          <w:lang w:eastAsia="es-ES"/>
        </w:rPr>
        <w:t xml:space="preserve"> se desarrollará en dos Fases:</w:t>
      </w:r>
    </w:p>
    <w:p w14:paraId="73BD6008" w14:textId="77777777" w:rsidR="006372B4" w:rsidRPr="000B3EBA" w:rsidRDefault="006372B4" w:rsidP="000B3EBA">
      <w:pPr>
        <w:shd w:val="clear" w:color="auto" w:fill="FFFFFF"/>
        <w:spacing w:after="0"/>
        <w:jc w:val="both"/>
        <w:textAlignment w:val="baseline"/>
        <w:outlineLvl w:val="0"/>
        <w:rPr>
          <w:rFonts w:ascii="Arial" w:hAnsi="Arial" w:cs="Arial"/>
          <w:kern w:val="36"/>
          <w:lang w:eastAsia="es-ES"/>
        </w:rPr>
      </w:pPr>
    </w:p>
    <w:p w14:paraId="7291CE85" w14:textId="77777777" w:rsidR="008A71FF" w:rsidRPr="000B3EBA" w:rsidRDefault="00737C50" w:rsidP="000B3EBA">
      <w:pPr>
        <w:shd w:val="clear" w:color="auto" w:fill="FFFFFF"/>
        <w:spacing w:after="0"/>
        <w:jc w:val="both"/>
        <w:textAlignment w:val="baseline"/>
        <w:outlineLvl w:val="0"/>
        <w:rPr>
          <w:rFonts w:ascii="Arial" w:hAnsi="Arial" w:cs="Arial"/>
          <w:kern w:val="36"/>
          <w:lang w:eastAsia="es-ES"/>
        </w:rPr>
      </w:pPr>
      <w:r w:rsidRPr="000B3EBA">
        <w:rPr>
          <w:rFonts w:ascii="Arial" w:hAnsi="Arial" w:cs="Arial"/>
          <w:kern w:val="36"/>
          <w:lang w:eastAsia="es-ES"/>
        </w:rPr>
        <w:t xml:space="preserve">Fase I: presentación de los perfiles de proyectos de I+D empresarial junto con </w:t>
      </w:r>
      <w:r w:rsidR="008A71FF" w:rsidRPr="000B3EBA">
        <w:rPr>
          <w:rFonts w:ascii="Arial" w:hAnsi="Arial" w:cs="Arial"/>
          <w:kern w:val="36"/>
          <w:lang w:eastAsia="es-ES"/>
        </w:rPr>
        <w:t>un diagrama de Gantt (carta Gantt) valorizado en dólares</w:t>
      </w:r>
      <w:r w:rsidR="003F4E76" w:rsidRPr="000B3EBA">
        <w:rPr>
          <w:rFonts w:ascii="Arial" w:hAnsi="Arial" w:cs="Arial"/>
          <w:kern w:val="36"/>
          <w:lang w:eastAsia="es-ES"/>
        </w:rPr>
        <w:t xml:space="preserve"> (USA)</w:t>
      </w:r>
      <w:r w:rsidR="008A71FF" w:rsidRPr="000B3EBA">
        <w:rPr>
          <w:rFonts w:ascii="Arial" w:hAnsi="Arial" w:cs="Arial"/>
          <w:kern w:val="36"/>
          <w:lang w:eastAsia="es-ES"/>
        </w:rPr>
        <w:t xml:space="preserve"> con las actividades a realizar </w:t>
      </w:r>
      <w:r w:rsidR="00465994">
        <w:rPr>
          <w:rFonts w:ascii="Arial" w:hAnsi="Arial" w:cs="Arial"/>
          <w:kern w:val="36"/>
          <w:lang w:eastAsia="es-ES"/>
        </w:rPr>
        <w:t xml:space="preserve">en conjunto </w:t>
      </w:r>
      <w:r w:rsidR="008A71FF" w:rsidRPr="000B3EBA">
        <w:rPr>
          <w:rFonts w:ascii="Arial" w:hAnsi="Arial" w:cs="Arial"/>
          <w:kern w:val="36"/>
          <w:lang w:eastAsia="es-ES"/>
        </w:rPr>
        <w:t xml:space="preserve">por los socios del proyecto y </w:t>
      </w:r>
      <w:r w:rsidRPr="000B3EBA">
        <w:rPr>
          <w:rFonts w:ascii="Arial" w:hAnsi="Arial" w:cs="Arial"/>
          <w:kern w:val="36"/>
          <w:lang w:eastAsia="es-ES"/>
        </w:rPr>
        <w:t>un convenio de colaboración y explotación de resultados firmado por todos los socios participantes</w:t>
      </w:r>
      <w:r w:rsidR="002C3760" w:rsidRPr="000B3EBA">
        <w:rPr>
          <w:rFonts w:ascii="Arial" w:hAnsi="Arial" w:cs="Arial"/>
          <w:kern w:val="36"/>
          <w:lang w:eastAsia="es-ES"/>
        </w:rPr>
        <w:t xml:space="preserve"> (representantes legales)</w:t>
      </w:r>
      <w:r w:rsidRPr="000B3EBA">
        <w:rPr>
          <w:rFonts w:ascii="Arial" w:hAnsi="Arial" w:cs="Arial"/>
          <w:kern w:val="36"/>
          <w:lang w:eastAsia="es-ES"/>
        </w:rPr>
        <w:t>. Est</w:t>
      </w:r>
      <w:r w:rsidR="008A71FF" w:rsidRPr="000B3EBA">
        <w:rPr>
          <w:rFonts w:ascii="Arial" w:hAnsi="Arial" w:cs="Arial"/>
          <w:kern w:val="36"/>
          <w:lang w:eastAsia="es-ES"/>
        </w:rPr>
        <w:t>a documentación</w:t>
      </w:r>
      <w:r w:rsidRPr="000B3EBA">
        <w:rPr>
          <w:rFonts w:ascii="Arial" w:hAnsi="Arial" w:cs="Arial"/>
          <w:kern w:val="36"/>
          <w:lang w:eastAsia="es-ES"/>
        </w:rPr>
        <w:t xml:space="preserve"> será evaluad</w:t>
      </w:r>
      <w:r w:rsidR="008A71FF" w:rsidRPr="000B3EBA">
        <w:rPr>
          <w:rFonts w:ascii="Arial" w:hAnsi="Arial" w:cs="Arial"/>
          <w:kern w:val="36"/>
          <w:lang w:eastAsia="es-ES"/>
        </w:rPr>
        <w:t>a</w:t>
      </w:r>
      <w:r w:rsidRPr="000B3EBA">
        <w:rPr>
          <w:rFonts w:ascii="Arial" w:hAnsi="Arial" w:cs="Arial"/>
          <w:kern w:val="36"/>
          <w:lang w:eastAsia="es-ES"/>
        </w:rPr>
        <w:t xml:space="preserve"> por expertos de ambos países y</w:t>
      </w:r>
      <w:r w:rsidR="008A71FF" w:rsidRPr="000B3EBA">
        <w:rPr>
          <w:rFonts w:ascii="Arial" w:hAnsi="Arial" w:cs="Arial"/>
          <w:kern w:val="36"/>
          <w:lang w:eastAsia="es-ES"/>
        </w:rPr>
        <w:t xml:space="preserve"> aquellos proyectos que resulten elegibles para ambos organismos, serán habilitados a pasar a la siguiente fase.</w:t>
      </w:r>
      <w:r w:rsidRPr="000B3EBA">
        <w:rPr>
          <w:rFonts w:ascii="Arial" w:hAnsi="Arial" w:cs="Arial"/>
          <w:kern w:val="36"/>
          <w:lang w:eastAsia="es-ES"/>
        </w:rPr>
        <w:t xml:space="preserve"> </w:t>
      </w:r>
    </w:p>
    <w:p w14:paraId="5EACB801" w14:textId="77777777" w:rsidR="00812518" w:rsidRDefault="00812518" w:rsidP="000B3EBA">
      <w:pPr>
        <w:shd w:val="clear" w:color="auto" w:fill="FFFFFF"/>
        <w:spacing w:after="0"/>
        <w:jc w:val="both"/>
        <w:textAlignment w:val="baseline"/>
        <w:outlineLvl w:val="0"/>
        <w:rPr>
          <w:rFonts w:ascii="Arial" w:hAnsi="Arial" w:cs="Arial"/>
          <w:kern w:val="36"/>
          <w:lang w:eastAsia="es-ES"/>
        </w:rPr>
      </w:pPr>
    </w:p>
    <w:p w14:paraId="231BE996" w14:textId="65CEF088" w:rsidR="00737C50" w:rsidRDefault="00737C50" w:rsidP="000B3EBA">
      <w:pPr>
        <w:shd w:val="clear" w:color="auto" w:fill="FFFFFF"/>
        <w:spacing w:after="0"/>
        <w:jc w:val="both"/>
        <w:textAlignment w:val="baseline"/>
        <w:outlineLvl w:val="0"/>
        <w:rPr>
          <w:rFonts w:ascii="Arial" w:hAnsi="Arial" w:cs="Arial"/>
          <w:kern w:val="36"/>
          <w:lang w:eastAsia="es-ES"/>
        </w:rPr>
      </w:pPr>
      <w:r w:rsidRPr="000B3EBA">
        <w:rPr>
          <w:rFonts w:ascii="Arial" w:hAnsi="Arial" w:cs="Arial"/>
          <w:kern w:val="36"/>
          <w:lang w:eastAsia="es-ES"/>
        </w:rPr>
        <w:t xml:space="preserve">Fase II: las propuestas  </w:t>
      </w:r>
      <w:r w:rsidR="008A71FF" w:rsidRPr="000B3EBA">
        <w:rPr>
          <w:rFonts w:ascii="Arial" w:hAnsi="Arial" w:cs="Arial"/>
          <w:kern w:val="36"/>
          <w:lang w:eastAsia="es-ES"/>
        </w:rPr>
        <w:t xml:space="preserve">evaluadas positivamente </w:t>
      </w:r>
      <w:r w:rsidR="001B7A8A" w:rsidRPr="000B3EBA">
        <w:rPr>
          <w:rFonts w:ascii="Arial" w:hAnsi="Arial" w:cs="Arial"/>
          <w:kern w:val="36"/>
          <w:lang w:eastAsia="es-ES"/>
        </w:rPr>
        <w:t xml:space="preserve">en la Fase I podrán realizar </w:t>
      </w:r>
      <w:r w:rsidRPr="000B3EBA">
        <w:rPr>
          <w:rFonts w:ascii="Arial" w:hAnsi="Arial" w:cs="Arial"/>
          <w:kern w:val="36"/>
          <w:lang w:eastAsia="es-ES"/>
        </w:rPr>
        <w:t xml:space="preserve"> </w:t>
      </w:r>
      <w:r w:rsidR="001B7A8A" w:rsidRPr="000B3EBA">
        <w:rPr>
          <w:rFonts w:ascii="Arial" w:hAnsi="Arial" w:cs="Arial"/>
          <w:kern w:val="36"/>
          <w:lang w:eastAsia="es-ES"/>
        </w:rPr>
        <w:t xml:space="preserve"> la </w:t>
      </w:r>
      <w:r w:rsidRPr="000B3EBA">
        <w:rPr>
          <w:rFonts w:ascii="Arial" w:hAnsi="Arial" w:cs="Arial"/>
          <w:kern w:val="36"/>
          <w:lang w:eastAsia="es-ES"/>
        </w:rPr>
        <w:t xml:space="preserve"> presentación</w:t>
      </w:r>
      <w:r w:rsidR="001B7A8A" w:rsidRPr="000B3EBA">
        <w:rPr>
          <w:rFonts w:ascii="Arial" w:hAnsi="Arial" w:cs="Arial"/>
          <w:kern w:val="36"/>
          <w:lang w:eastAsia="es-ES"/>
        </w:rPr>
        <w:t xml:space="preserve"> de la solicitud de financiación para su participación en el proyecto,</w:t>
      </w:r>
      <w:r w:rsidRPr="000B3EBA">
        <w:rPr>
          <w:rFonts w:ascii="Arial" w:hAnsi="Arial" w:cs="Arial"/>
          <w:kern w:val="36"/>
          <w:lang w:eastAsia="es-ES"/>
        </w:rPr>
        <w:t xml:space="preserve"> ante los organismos nacionales financiadores </w:t>
      </w:r>
      <w:r w:rsidR="001B7A8A" w:rsidRPr="000B3EBA">
        <w:rPr>
          <w:rFonts w:ascii="Arial" w:hAnsi="Arial" w:cs="Arial"/>
          <w:kern w:val="36"/>
          <w:lang w:eastAsia="es-ES"/>
        </w:rPr>
        <w:t xml:space="preserve"> respectivos </w:t>
      </w:r>
      <w:r w:rsidRPr="000B3EBA">
        <w:rPr>
          <w:rFonts w:ascii="Arial" w:hAnsi="Arial" w:cs="Arial"/>
          <w:kern w:val="36"/>
          <w:lang w:eastAsia="es-ES"/>
        </w:rPr>
        <w:t>(el CDTI y el FONDECYT).</w:t>
      </w:r>
    </w:p>
    <w:p w14:paraId="37EBA856" w14:textId="4060E17F" w:rsidR="00465994" w:rsidRPr="000B3EBA" w:rsidRDefault="00465994" w:rsidP="000B3EBA">
      <w:pPr>
        <w:shd w:val="clear" w:color="auto" w:fill="FFFFFF"/>
        <w:spacing w:after="0"/>
        <w:jc w:val="both"/>
        <w:textAlignment w:val="baseline"/>
        <w:outlineLvl w:val="0"/>
        <w:rPr>
          <w:rFonts w:ascii="Arial" w:hAnsi="Arial" w:cs="Arial"/>
          <w:kern w:val="36"/>
          <w:lang w:eastAsia="es-ES"/>
        </w:rPr>
      </w:pPr>
      <w:r>
        <w:rPr>
          <w:rFonts w:ascii="Arial" w:hAnsi="Arial" w:cs="Arial"/>
          <w:kern w:val="36"/>
          <w:lang w:eastAsia="es-ES"/>
        </w:rPr>
        <w:t xml:space="preserve">Aquellos proyectos que resulten seleccionados, </w:t>
      </w:r>
      <w:r w:rsidR="00945284">
        <w:rPr>
          <w:rFonts w:ascii="Arial" w:hAnsi="Arial" w:cs="Arial"/>
          <w:kern w:val="36"/>
          <w:lang w:eastAsia="es-ES"/>
        </w:rPr>
        <w:t>se</w:t>
      </w:r>
      <w:r>
        <w:rPr>
          <w:rFonts w:ascii="Arial" w:hAnsi="Arial" w:cs="Arial"/>
          <w:kern w:val="36"/>
          <w:lang w:eastAsia="es-ES"/>
        </w:rPr>
        <w:t>rán certificados como Proyectos CYTED</w:t>
      </w:r>
      <w:r w:rsidR="006372B4">
        <w:rPr>
          <w:rFonts w:ascii="Arial" w:hAnsi="Arial" w:cs="Arial"/>
          <w:kern w:val="36"/>
          <w:lang w:eastAsia="es-ES"/>
        </w:rPr>
        <w:t xml:space="preserve"> </w:t>
      </w:r>
      <w:r>
        <w:rPr>
          <w:rFonts w:ascii="Arial" w:hAnsi="Arial" w:cs="Arial"/>
          <w:kern w:val="36"/>
          <w:lang w:eastAsia="es-ES"/>
        </w:rPr>
        <w:t>- IBEROEKA.</w:t>
      </w:r>
    </w:p>
    <w:p w14:paraId="66A5C3A8" w14:textId="77777777" w:rsidR="00B65884" w:rsidRPr="000B3EBA" w:rsidRDefault="00B65884" w:rsidP="001C0D5B">
      <w:pPr>
        <w:shd w:val="clear" w:color="auto" w:fill="FFFFFF"/>
        <w:spacing w:after="0"/>
        <w:jc w:val="both"/>
        <w:textAlignment w:val="baseline"/>
        <w:outlineLvl w:val="0"/>
        <w:rPr>
          <w:rFonts w:ascii="Arial" w:hAnsi="Arial" w:cs="Arial"/>
          <w:kern w:val="36"/>
          <w:lang w:eastAsia="es-ES"/>
        </w:rPr>
      </w:pPr>
    </w:p>
    <w:p w14:paraId="004FF63A" w14:textId="77777777" w:rsidR="001305C9" w:rsidRPr="000B3EBA" w:rsidRDefault="001305C9" w:rsidP="001C0D5B">
      <w:pPr>
        <w:shd w:val="clear" w:color="auto" w:fill="FFFFFF"/>
        <w:spacing w:after="0"/>
        <w:jc w:val="both"/>
        <w:textAlignment w:val="baseline"/>
        <w:outlineLvl w:val="0"/>
        <w:rPr>
          <w:rFonts w:ascii="Arial" w:hAnsi="Arial" w:cs="Arial"/>
          <w:kern w:val="36"/>
          <w:lang w:eastAsia="es-ES"/>
        </w:rPr>
      </w:pPr>
    </w:p>
    <w:p w14:paraId="16A5BBA8" w14:textId="77777777" w:rsidR="00737C50" w:rsidRPr="000B3EBA" w:rsidRDefault="006B3333" w:rsidP="001C0D5B">
      <w:pPr>
        <w:shd w:val="clear" w:color="auto" w:fill="FFFFFF"/>
        <w:tabs>
          <w:tab w:val="left" w:pos="7845"/>
          <w:tab w:val="left" w:pos="8415"/>
          <w:tab w:val="right" w:pos="8787"/>
        </w:tabs>
        <w:spacing w:after="0" w:line="285" w:lineRule="atLeast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ES"/>
        </w:rPr>
      </w:pPr>
      <w:r>
        <w:rPr>
          <w:rFonts w:ascii="Arial" w:hAnsi="Arial" w:cs="Arial"/>
          <w:b/>
          <w:bCs/>
          <w:bdr w:val="none" w:sz="0" w:space="0" w:color="auto" w:frame="1"/>
          <w:lang w:eastAsia="es-ES"/>
        </w:rPr>
        <w:t>2</w:t>
      </w:r>
      <w:r w:rsidR="00BB40D5" w:rsidRPr="000B3EBA">
        <w:rPr>
          <w:rFonts w:ascii="Arial" w:hAnsi="Arial" w:cs="Arial"/>
          <w:b/>
          <w:bCs/>
          <w:bdr w:val="none" w:sz="0" w:space="0" w:color="auto" w:frame="1"/>
          <w:lang w:eastAsia="es-ES"/>
        </w:rPr>
        <w:t>.- TIPOLOGÍA Y CARACTERÍSTICAS DE LOS PROYECTOS A PRESENTAR:</w:t>
      </w:r>
      <w:r w:rsidR="00556D14" w:rsidRPr="000B3EBA">
        <w:rPr>
          <w:rFonts w:ascii="Arial" w:hAnsi="Arial" w:cs="Arial"/>
          <w:b/>
          <w:bCs/>
          <w:bdr w:val="none" w:sz="0" w:space="0" w:color="auto" w:frame="1"/>
          <w:lang w:eastAsia="es-ES"/>
        </w:rPr>
        <w:tab/>
      </w:r>
    </w:p>
    <w:p w14:paraId="6F1CD26E" w14:textId="77777777" w:rsidR="00737C50" w:rsidRPr="000B3EBA" w:rsidRDefault="00556D14" w:rsidP="001C0D5B">
      <w:pPr>
        <w:shd w:val="clear" w:color="auto" w:fill="FFFFFF"/>
        <w:tabs>
          <w:tab w:val="left" w:pos="7845"/>
        </w:tabs>
        <w:spacing w:after="0" w:line="285" w:lineRule="atLeast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ES"/>
        </w:rPr>
      </w:pPr>
      <w:r w:rsidRPr="000B3EBA">
        <w:rPr>
          <w:rFonts w:ascii="Arial" w:hAnsi="Arial" w:cs="Arial"/>
          <w:b/>
          <w:bCs/>
          <w:bdr w:val="none" w:sz="0" w:space="0" w:color="auto" w:frame="1"/>
          <w:lang w:eastAsia="es-ES"/>
        </w:rPr>
        <w:tab/>
      </w:r>
    </w:p>
    <w:p w14:paraId="3FC1A939" w14:textId="77777777" w:rsidR="002C3760" w:rsidRPr="000B3EBA" w:rsidRDefault="002C3760" w:rsidP="00192CCB">
      <w:pPr>
        <w:shd w:val="clear" w:color="auto" w:fill="FFFFFF"/>
        <w:spacing w:after="0" w:line="23" w:lineRule="atLeast"/>
        <w:ind w:firstLine="360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ES"/>
        </w:rPr>
      </w:pPr>
      <w:r w:rsidRPr="000B3EBA">
        <w:rPr>
          <w:rFonts w:ascii="Arial" w:hAnsi="Arial" w:cs="Arial"/>
          <w:b/>
          <w:bCs/>
          <w:bdr w:val="none" w:sz="0" w:space="0" w:color="auto" w:frame="1"/>
          <w:lang w:eastAsia="es-ES"/>
        </w:rPr>
        <w:t>Tipología:</w:t>
      </w:r>
    </w:p>
    <w:p w14:paraId="0385C4E8" w14:textId="77777777" w:rsidR="00EE0AC0" w:rsidRPr="000B3EBA" w:rsidRDefault="0093479F" w:rsidP="00192CCB">
      <w:pPr>
        <w:pStyle w:val="Prrafodelista"/>
        <w:numPr>
          <w:ilvl w:val="0"/>
          <w:numId w:val="14"/>
        </w:numPr>
        <w:shd w:val="clear" w:color="auto" w:fill="FFFFFF"/>
        <w:spacing w:after="0" w:line="23" w:lineRule="atLeast"/>
        <w:jc w:val="both"/>
        <w:textAlignment w:val="baseline"/>
        <w:rPr>
          <w:rFonts w:ascii="Arial" w:hAnsi="Arial" w:cs="Arial"/>
          <w:bCs/>
          <w:bdr w:val="none" w:sz="0" w:space="0" w:color="auto" w:frame="1"/>
          <w:lang w:eastAsia="es-ES"/>
        </w:rPr>
      </w:pPr>
      <w:r w:rsidRPr="000B3EBA">
        <w:rPr>
          <w:rFonts w:ascii="Arial" w:hAnsi="Arial" w:cs="Arial"/>
          <w:bCs/>
          <w:bdr w:val="none" w:sz="0" w:space="0" w:color="auto" w:frame="1"/>
          <w:lang w:eastAsia="es-ES"/>
        </w:rPr>
        <w:t>Desarrollo de tecnología innovadora a escala piloto y/o prototipo.</w:t>
      </w:r>
      <w:r w:rsidR="0050200F" w:rsidRPr="000B3EBA">
        <w:rPr>
          <w:rFonts w:ascii="Arial" w:hAnsi="Arial" w:cs="Arial"/>
          <w:bCs/>
          <w:bdr w:val="none" w:sz="0" w:space="0" w:color="auto" w:frame="1"/>
          <w:lang w:eastAsia="es-ES"/>
        </w:rPr>
        <w:t xml:space="preserve"> </w:t>
      </w:r>
    </w:p>
    <w:p w14:paraId="3DDF998D" w14:textId="77777777" w:rsidR="00737C50" w:rsidRPr="000B3EBA" w:rsidRDefault="00737C50" w:rsidP="00192CCB">
      <w:pPr>
        <w:pStyle w:val="Prrafodelista"/>
        <w:numPr>
          <w:ilvl w:val="0"/>
          <w:numId w:val="14"/>
        </w:numPr>
        <w:shd w:val="clear" w:color="auto" w:fill="FFFFFF"/>
        <w:spacing w:after="0" w:line="23" w:lineRule="atLeast"/>
        <w:jc w:val="both"/>
        <w:textAlignment w:val="baseline"/>
        <w:rPr>
          <w:rFonts w:ascii="Arial" w:hAnsi="Arial" w:cs="Arial"/>
          <w:bCs/>
          <w:bdr w:val="none" w:sz="0" w:space="0" w:color="auto" w:frame="1"/>
          <w:lang w:eastAsia="es-ES"/>
        </w:rPr>
      </w:pPr>
      <w:r w:rsidRPr="000B3EBA">
        <w:rPr>
          <w:rFonts w:ascii="Arial" w:hAnsi="Arial" w:cs="Arial"/>
          <w:bCs/>
          <w:bdr w:val="none" w:sz="0" w:space="0" w:color="auto" w:frame="1"/>
          <w:lang w:eastAsia="es-ES"/>
        </w:rPr>
        <w:t>Producción de conocimientos aplicables a una solución tecnológica, cuyo desarrollo alcance una escala de laboratorio o equivalente.</w:t>
      </w:r>
    </w:p>
    <w:p w14:paraId="46128293" w14:textId="77777777" w:rsidR="00737C50" w:rsidRPr="000B3EBA" w:rsidRDefault="00737C50" w:rsidP="00192CCB">
      <w:pPr>
        <w:pStyle w:val="Prrafodelista"/>
        <w:numPr>
          <w:ilvl w:val="0"/>
          <w:numId w:val="14"/>
        </w:numPr>
        <w:shd w:val="clear" w:color="auto" w:fill="FFFFFF"/>
        <w:spacing w:after="0" w:line="23" w:lineRule="atLeast"/>
        <w:jc w:val="both"/>
        <w:textAlignment w:val="baseline"/>
        <w:rPr>
          <w:rFonts w:ascii="Arial" w:hAnsi="Arial" w:cs="Arial"/>
          <w:bCs/>
          <w:bdr w:val="none" w:sz="0" w:space="0" w:color="auto" w:frame="1"/>
          <w:lang w:eastAsia="es-ES"/>
        </w:rPr>
      </w:pPr>
      <w:r w:rsidRPr="000B3EBA">
        <w:rPr>
          <w:rFonts w:ascii="Arial" w:hAnsi="Arial" w:cs="Arial"/>
          <w:bCs/>
          <w:bdr w:val="none" w:sz="0" w:space="0" w:color="auto" w:frame="1"/>
          <w:lang w:eastAsia="es-ES"/>
        </w:rPr>
        <w:t>Desarrollo tecnológico, que partiendo de una actividad de investigación in</w:t>
      </w:r>
      <w:r w:rsidR="002C3760" w:rsidRPr="000B3EBA">
        <w:rPr>
          <w:rFonts w:ascii="Arial" w:hAnsi="Arial" w:cs="Arial"/>
          <w:bCs/>
          <w:bdr w:val="none" w:sz="0" w:space="0" w:color="auto" w:frame="1"/>
          <w:lang w:eastAsia="es-ES"/>
        </w:rPr>
        <w:t>dustrial</w:t>
      </w:r>
      <w:r w:rsidR="0093479F" w:rsidRPr="000B3EBA">
        <w:rPr>
          <w:rFonts w:ascii="Arial" w:hAnsi="Arial" w:cs="Arial"/>
          <w:bCs/>
          <w:bdr w:val="none" w:sz="0" w:space="0" w:color="auto" w:frame="1"/>
          <w:lang w:eastAsia="es-ES"/>
        </w:rPr>
        <w:t>,</w:t>
      </w:r>
      <w:r w:rsidR="002C3760" w:rsidRPr="000B3EBA">
        <w:rPr>
          <w:rFonts w:ascii="Arial" w:hAnsi="Arial" w:cs="Arial"/>
          <w:bCs/>
          <w:bdr w:val="none" w:sz="0" w:space="0" w:color="auto" w:frame="1"/>
          <w:lang w:eastAsia="es-ES"/>
        </w:rPr>
        <w:t xml:space="preserve"> d</w:t>
      </w:r>
      <w:r w:rsidR="0093479F" w:rsidRPr="000B3EBA">
        <w:rPr>
          <w:rFonts w:ascii="Arial" w:hAnsi="Arial" w:cs="Arial"/>
          <w:bCs/>
          <w:bdr w:val="none" w:sz="0" w:space="0" w:color="auto" w:frame="1"/>
          <w:lang w:eastAsia="es-ES"/>
        </w:rPr>
        <w:t>é</w:t>
      </w:r>
      <w:r w:rsidR="002C3760" w:rsidRPr="000B3EBA">
        <w:rPr>
          <w:rFonts w:ascii="Arial" w:hAnsi="Arial" w:cs="Arial"/>
          <w:bCs/>
          <w:bdr w:val="none" w:sz="0" w:space="0" w:color="auto" w:frame="1"/>
          <w:lang w:eastAsia="es-ES"/>
        </w:rPr>
        <w:t xml:space="preserve"> lugar a un producto</w:t>
      </w:r>
      <w:r w:rsidR="0093479F" w:rsidRPr="000B3EBA">
        <w:rPr>
          <w:rFonts w:ascii="Arial" w:hAnsi="Arial" w:cs="Arial"/>
          <w:bCs/>
          <w:bdr w:val="none" w:sz="0" w:space="0" w:color="auto" w:frame="1"/>
          <w:lang w:eastAsia="es-ES"/>
        </w:rPr>
        <w:t>,</w:t>
      </w:r>
      <w:r w:rsidRPr="000B3EBA">
        <w:rPr>
          <w:rFonts w:ascii="Arial" w:hAnsi="Arial" w:cs="Arial"/>
          <w:bCs/>
          <w:bdr w:val="none" w:sz="0" w:space="0" w:color="auto" w:frame="1"/>
          <w:lang w:eastAsia="es-ES"/>
        </w:rPr>
        <w:t xml:space="preserve"> proceso o servicio innovador con perspectivas de mercado (a escala piloto o de prototipo).</w:t>
      </w:r>
    </w:p>
    <w:p w14:paraId="4F281EC3" w14:textId="77777777" w:rsidR="002C3760" w:rsidRPr="000B3EBA" w:rsidRDefault="002C3760" w:rsidP="00577CCC">
      <w:pPr>
        <w:pStyle w:val="Prrafodelista"/>
        <w:shd w:val="clear" w:color="auto" w:fill="FFFFFF"/>
        <w:spacing w:after="0" w:line="285" w:lineRule="atLeast"/>
        <w:jc w:val="both"/>
        <w:textAlignment w:val="baseline"/>
        <w:rPr>
          <w:rFonts w:ascii="Arial" w:hAnsi="Arial" w:cs="Arial"/>
          <w:bCs/>
          <w:bdr w:val="none" w:sz="0" w:space="0" w:color="auto" w:frame="1"/>
          <w:lang w:eastAsia="es-ES"/>
        </w:rPr>
      </w:pPr>
    </w:p>
    <w:p w14:paraId="5131051E" w14:textId="77777777" w:rsidR="002C3760" w:rsidRDefault="002C3760" w:rsidP="00BB40D5">
      <w:pPr>
        <w:shd w:val="clear" w:color="auto" w:fill="FFFFFF"/>
        <w:spacing w:after="0" w:line="285" w:lineRule="atLeast"/>
        <w:ind w:firstLine="360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ES"/>
        </w:rPr>
      </w:pPr>
      <w:r w:rsidRPr="000B3EBA">
        <w:rPr>
          <w:rFonts w:ascii="Arial" w:hAnsi="Arial" w:cs="Arial"/>
          <w:b/>
          <w:bCs/>
          <w:bdr w:val="none" w:sz="0" w:space="0" w:color="auto" w:frame="1"/>
          <w:lang w:eastAsia="es-ES"/>
        </w:rPr>
        <w:lastRenderedPageBreak/>
        <w:t>Características:</w:t>
      </w:r>
    </w:p>
    <w:p w14:paraId="7AA399E3" w14:textId="77777777" w:rsidR="003A3976" w:rsidRPr="000B3EBA" w:rsidRDefault="003A3976" w:rsidP="00BB40D5">
      <w:pPr>
        <w:shd w:val="clear" w:color="auto" w:fill="FFFFFF"/>
        <w:spacing w:after="0" w:line="285" w:lineRule="atLeast"/>
        <w:ind w:firstLine="360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ES"/>
        </w:rPr>
      </w:pPr>
    </w:p>
    <w:p w14:paraId="609E276A" w14:textId="7A437673" w:rsidR="00737C50" w:rsidRDefault="00737C50" w:rsidP="006516A2">
      <w:pPr>
        <w:pStyle w:val="Prrafodelista"/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="Arial" w:hAnsi="Arial" w:cs="Arial"/>
          <w:bCs/>
          <w:bdr w:val="none" w:sz="0" w:space="0" w:color="auto" w:frame="1"/>
          <w:lang w:eastAsia="es-ES"/>
        </w:rPr>
      </w:pPr>
      <w:r w:rsidRPr="000B3EBA">
        <w:rPr>
          <w:rFonts w:ascii="Arial" w:hAnsi="Arial" w:cs="Arial"/>
          <w:bCs/>
          <w:bdr w:val="none" w:sz="0" w:space="0" w:color="auto" w:frame="1"/>
          <w:lang w:eastAsia="es-ES"/>
        </w:rPr>
        <w:t>La convocatoria</w:t>
      </w:r>
      <w:r w:rsidR="0093479F" w:rsidRPr="000B3EBA">
        <w:rPr>
          <w:rFonts w:ascii="Arial" w:hAnsi="Arial" w:cs="Arial"/>
          <w:bCs/>
          <w:bdr w:val="none" w:sz="0" w:space="0" w:color="auto" w:frame="1"/>
          <w:lang w:eastAsia="es-ES"/>
        </w:rPr>
        <w:t>/ llamada</w:t>
      </w:r>
      <w:r w:rsidRPr="000B3EBA">
        <w:rPr>
          <w:rFonts w:ascii="Arial" w:hAnsi="Arial" w:cs="Arial"/>
          <w:bCs/>
          <w:bdr w:val="none" w:sz="0" w:space="0" w:color="auto" w:frame="1"/>
          <w:lang w:eastAsia="es-ES"/>
        </w:rPr>
        <w:t xml:space="preserve"> está abierta a proyectos de cualquier </w:t>
      </w:r>
      <w:r w:rsidR="003A121D" w:rsidRPr="000B3EBA">
        <w:rPr>
          <w:rFonts w:ascii="Arial" w:hAnsi="Arial" w:cs="Arial"/>
          <w:bCs/>
          <w:bdr w:val="none" w:sz="0" w:space="0" w:color="auto" w:frame="1"/>
          <w:lang w:eastAsia="es-ES"/>
        </w:rPr>
        <w:t xml:space="preserve"> sector o</w:t>
      </w:r>
      <w:r w:rsidR="00E16575" w:rsidRPr="000B3EBA">
        <w:rPr>
          <w:rFonts w:ascii="Arial" w:hAnsi="Arial" w:cs="Arial"/>
          <w:bCs/>
          <w:bdr w:val="none" w:sz="0" w:space="0" w:color="auto" w:frame="1"/>
          <w:lang w:eastAsia="es-ES"/>
        </w:rPr>
        <w:t xml:space="preserve"> </w:t>
      </w:r>
      <w:r w:rsidR="00D96D21" w:rsidRPr="000B3EBA">
        <w:rPr>
          <w:rFonts w:ascii="Arial" w:hAnsi="Arial" w:cs="Arial"/>
          <w:bCs/>
          <w:bdr w:val="none" w:sz="0" w:space="0" w:color="auto" w:frame="1"/>
          <w:lang w:eastAsia="es-ES"/>
        </w:rPr>
        <w:t>área</w:t>
      </w:r>
      <w:r w:rsidR="00E16575" w:rsidRPr="000B3EBA">
        <w:rPr>
          <w:rFonts w:ascii="Arial" w:hAnsi="Arial" w:cs="Arial"/>
          <w:bCs/>
          <w:bdr w:val="none" w:sz="0" w:space="0" w:color="auto" w:frame="1"/>
          <w:lang w:eastAsia="es-ES"/>
        </w:rPr>
        <w:t xml:space="preserve"> señaladas en el punto </w:t>
      </w:r>
      <w:r w:rsidR="00BB752E">
        <w:rPr>
          <w:rFonts w:ascii="Arial" w:hAnsi="Arial" w:cs="Arial"/>
          <w:bCs/>
          <w:bdr w:val="none" w:sz="0" w:space="0" w:color="auto" w:frame="1"/>
          <w:lang w:eastAsia="es-ES"/>
        </w:rPr>
        <w:t>5</w:t>
      </w:r>
      <w:r w:rsidR="00E16575" w:rsidRPr="000B3EBA">
        <w:rPr>
          <w:rFonts w:ascii="Arial" w:hAnsi="Arial" w:cs="Arial"/>
          <w:bCs/>
          <w:bdr w:val="none" w:sz="0" w:space="0" w:color="auto" w:frame="1"/>
          <w:lang w:eastAsia="es-ES"/>
        </w:rPr>
        <w:t>.</w:t>
      </w:r>
    </w:p>
    <w:p w14:paraId="6CB0127E" w14:textId="39C26515" w:rsidR="00F70A97" w:rsidRPr="003A3976" w:rsidRDefault="00F70A97" w:rsidP="00192CCB">
      <w:pPr>
        <w:pStyle w:val="Prrafodelista"/>
        <w:numPr>
          <w:ilvl w:val="0"/>
          <w:numId w:val="14"/>
        </w:numPr>
        <w:shd w:val="clear" w:color="auto" w:fill="FFFFFF"/>
        <w:spacing w:after="0"/>
        <w:ind w:left="714" w:hanging="357"/>
        <w:jc w:val="both"/>
        <w:textAlignment w:val="baseline"/>
        <w:rPr>
          <w:rFonts w:ascii="Arial" w:hAnsi="Arial" w:cs="Arial"/>
          <w:bCs/>
          <w:bdr w:val="none" w:sz="0" w:space="0" w:color="auto" w:frame="1"/>
          <w:lang w:eastAsia="es-ES"/>
        </w:rPr>
      </w:pPr>
      <w:r w:rsidRPr="000B3EBA">
        <w:rPr>
          <w:rFonts w:ascii="Arial" w:hAnsi="Arial" w:cs="Arial"/>
          <w:kern w:val="36"/>
          <w:lang w:eastAsia="es-ES"/>
        </w:rPr>
        <w:t xml:space="preserve">Las </w:t>
      </w:r>
      <w:r w:rsidRPr="000B3EBA">
        <w:rPr>
          <w:rFonts w:ascii="Arial" w:hAnsi="Arial" w:cs="Arial"/>
          <w:color w:val="000000" w:themeColor="text1"/>
          <w:kern w:val="36"/>
          <w:lang w:eastAsia="es-ES"/>
        </w:rPr>
        <w:t xml:space="preserve">propuestas de proyectos deben suponer una  colaboración efectiva en </w:t>
      </w:r>
      <w:r>
        <w:rPr>
          <w:rFonts w:ascii="Arial" w:hAnsi="Arial" w:cs="Arial"/>
          <w:color w:val="000000" w:themeColor="text1"/>
          <w:kern w:val="36"/>
          <w:lang w:eastAsia="es-ES"/>
        </w:rPr>
        <w:t>Investigación y/o Desarrollo tecnológico</w:t>
      </w:r>
      <w:r w:rsidRPr="000B3EBA">
        <w:rPr>
          <w:rFonts w:ascii="Arial" w:hAnsi="Arial" w:cs="Arial"/>
          <w:color w:val="000000" w:themeColor="text1"/>
          <w:kern w:val="36"/>
          <w:lang w:eastAsia="es-ES"/>
        </w:rPr>
        <w:t xml:space="preserve"> entre empresas de ambos países.</w:t>
      </w:r>
    </w:p>
    <w:p w14:paraId="468EF3B3" w14:textId="06A213A2" w:rsidR="00687E96" w:rsidRPr="009575AB" w:rsidRDefault="00D025FF" w:rsidP="00D025FF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Arial" w:hAnsi="Arial" w:cs="Arial"/>
          <w:bCs/>
          <w:bdr w:val="none" w:sz="0" w:space="0" w:color="auto" w:frame="1"/>
          <w:lang w:eastAsia="es-ES"/>
        </w:rPr>
      </w:pPr>
      <w:r>
        <w:rPr>
          <w:rFonts w:ascii="Arial" w:hAnsi="Arial" w:cs="Arial"/>
        </w:rPr>
        <w:t xml:space="preserve">De forma opcional, las empresas españolas pueden ir en colaboración con otros organismos de investigación como universidades y centros tecnológicos, a través de un esquema de subcontratación. </w:t>
      </w:r>
    </w:p>
    <w:p w14:paraId="2E5AED58" w14:textId="77777777" w:rsidR="00737C50" w:rsidRPr="000B3EBA" w:rsidRDefault="00737C50" w:rsidP="00192CCB">
      <w:pPr>
        <w:pStyle w:val="Prrafodelista"/>
        <w:numPr>
          <w:ilvl w:val="0"/>
          <w:numId w:val="14"/>
        </w:numPr>
        <w:shd w:val="clear" w:color="auto" w:fill="FFFFFF"/>
        <w:spacing w:after="0"/>
        <w:ind w:left="714" w:hanging="357"/>
        <w:jc w:val="both"/>
        <w:textAlignment w:val="baseline"/>
        <w:rPr>
          <w:rFonts w:ascii="Arial" w:hAnsi="Arial" w:cs="Arial"/>
          <w:bCs/>
          <w:bdr w:val="none" w:sz="0" w:space="0" w:color="auto" w:frame="1"/>
          <w:lang w:eastAsia="es-ES"/>
        </w:rPr>
      </w:pPr>
      <w:r w:rsidRPr="000B3EBA">
        <w:rPr>
          <w:rFonts w:ascii="Arial" w:hAnsi="Arial" w:cs="Arial"/>
          <w:bCs/>
          <w:bdr w:val="none" w:sz="0" w:space="0" w:color="auto" w:frame="1"/>
          <w:lang w:eastAsia="es-ES"/>
        </w:rPr>
        <w:t>La duración máxima de los proyectos será de 24 meses y excepcionalmente de 36 meses.</w:t>
      </w:r>
    </w:p>
    <w:p w14:paraId="715008A8" w14:textId="77777777" w:rsidR="009A5BE2" w:rsidRPr="000B3EBA" w:rsidRDefault="00737C50" w:rsidP="00192CCB">
      <w:pPr>
        <w:pStyle w:val="Prrafodelista"/>
        <w:numPr>
          <w:ilvl w:val="0"/>
          <w:numId w:val="14"/>
        </w:numPr>
        <w:shd w:val="clear" w:color="auto" w:fill="FFFFFF"/>
        <w:spacing w:after="0"/>
        <w:ind w:left="714" w:hanging="357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ES"/>
        </w:rPr>
      </w:pPr>
      <w:r w:rsidRPr="000B3EBA">
        <w:rPr>
          <w:rFonts w:ascii="Arial" w:hAnsi="Arial" w:cs="Arial"/>
          <w:bCs/>
          <w:bdr w:val="none" w:sz="0" w:space="0" w:color="auto" w:frame="1"/>
          <w:lang w:eastAsia="es-ES"/>
        </w:rPr>
        <w:t>La propuesta debe estar equilibrada entre las partes</w:t>
      </w:r>
      <w:r w:rsidR="005D3E6E" w:rsidRPr="000B3EBA">
        <w:rPr>
          <w:rFonts w:ascii="Arial" w:hAnsi="Arial" w:cs="Arial"/>
          <w:bCs/>
          <w:bdr w:val="none" w:sz="0" w:space="0" w:color="auto" w:frame="1"/>
          <w:lang w:eastAsia="es-ES"/>
        </w:rPr>
        <w:t>, tanto en participación en las actividades de I+D del proyecto como en términos presupuestarios;</w:t>
      </w:r>
      <w:r w:rsidRPr="000B3EBA">
        <w:rPr>
          <w:rFonts w:ascii="Arial" w:hAnsi="Arial" w:cs="Arial"/>
          <w:bCs/>
          <w:bdr w:val="none" w:sz="0" w:space="0" w:color="auto" w:frame="1"/>
          <w:lang w:eastAsia="es-ES"/>
        </w:rPr>
        <w:t xml:space="preserve"> y los resultados deben suponer un beneficio para </w:t>
      </w:r>
      <w:r w:rsidR="00D96D21" w:rsidRPr="000B3EBA">
        <w:rPr>
          <w:rFonts w:ascii="Arial" w:hAnsi="Arial" w:cs="Arial"/>
          <w:bCs/>
          <w:bdr w:val="none" w:sz="0" w:space="0" w:color="auto" w:frame="1"/>
          <w:lang w:eastAsia="es-ES"/>
        </w:rPr>
        <w:t>todos los participantes</w:t>
      </w:r>
      <w:r w:rsidRPr="000B3EBA">
        <w:rPr>
          <w:rFonts w:ascii="Arial" w:hAnsi="Arial" w:cs="Arial"/>
          <w:bCs/>
          <w:bdr w:val="none" w:sz="0" w:space="0" w:color="auto" w:frame="1"/>
          <w:lang w:eastAsia="es-ES"/>
        </w:rPr>
        <w:t>.</w:t>
      </w:r>
    </w:p>
    <w:p w14:paraId="2668FE02" w14:textId="77777777" w:rsidR="0050200F" w:rsidRPr="000B3EBA" w:rsidRDefault="0050200F" w:rsidP="00737C50">
      <w:pPr>
        <w:shd w:val="clear" w:color="auto" w:fill="FFFFFF"/>
        <w:spacing w:after="0" w:line="285" w:lineRule="atLeast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ES"/>
        </w:rPr>
      </w:pPr>
    </w:p>
    <w:p w14:paraId="24E558A3" w14:textId="77777777" w:rsidR="006A183D" w:rsidRDefault="006A183D" w:rsidP="00737C50">
      <w:pPr>
        <w:shd w:val="clear" w:color="auto" w:fill="FFFFFF"/>
        <w:spacing w:after="0" w:line="285" w:lineRule="atLeast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ES"/>
        </w:rPr>
      </w:pPr>
    </w:p>
    <w:p w14:paraId="0D862AC0" w14:textId="77777777" w:rsidR="00737C50" w:rsidRDefault="006B3333" w:rsidP="00737C50">
      <w:pPr>
        <w:shd w:val="clear" w:color="auto" w:fill="FFFFFF"/>
        <w:spacing w:after="0" w:line="285" w:lineRule="atLeast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ES"/>
        </w:rPr>
      </w:pPr>
      <w:r>
        <w:rPr>
          <w:rFonts w:ascii="Arial" w:hAnsi="Arial" w:cs="Arial"/>
          <w:b/>
          <w:bCs/>
          <w:bdr w:val="none" w:sz="0" w:space="0" w:color="auto" w:frame="1"/>
          <w:lang w:eastAsia="es-ES"/>
        </w:rPr>
        <w:t>3</w:t>
      </w:r>
      <w:r w:rsidR="00BB40D5" w:rsidRPr="000B3EBA">
        <w:rPr>
          <w:rFonts w:ascii="Arial" w:hAnsi="Arial" w:cs="Arial"/>
          <w:b/>
          <w:bCs/>
          <w:bdr w:val="none" w:sz="0" w:space="0" w:color="auto" w:frame="1"/>
          <w:lang w:eastAsia="es-ES"/>
        </w:rPr>
        <w:t>.- REQUISITOS</w:t>
      </w:r>
      <w:r w:rsidR="00AD5925" w:rsidRPr="000B3EBA">
        <w:rPr>
          <w:rFonts w:ascii="Arial" w:hAnsi="Arial" w:cs="Arial"/>
          <w:b/>
          <w:bCs/>
          <w:bdr w:val="none" w:sz="0" w:space="0" w:color="auto" w:frame="1"/>
          <w:lang w:eastAsia="es-ES"/>
        </w:rPr>
        <w:t>:</w:t>
      </w:r>
      <w:r w:rsidR="00BB40D5" w:rsidRPr="000B3EBA">
        <w:rPr>
          <w:rFonts w:ascii="Arial" w:hAnsi="Arial" w:cs="Arial"/>
          <w:b/>
          <w:bCs/>
          <w:bdr w:val="none" w:sz="0" w:space="0" w:color="auto" w:frame="1"/>
          <w:lang w:eastAsia="es-ES"/>
        </w:rPr>
        <w:t xml:space="preserve"> </w:t>
      </w:r>
    </w:p>
    <w:p w14:paraId="6F22D0CD" w14:textId="77777777" w:rsidR="004A0AA6" w:rsidRPr="000B3EBA" w:rsidRDefault="004A0AA6" w:rsidP="00737C50">
      <w:pPr>
        <w:shd w:val="clear" w:color="auto" w:fill="FFFFFF"/>
        <w:spacing w:after="0" w:line="285" w:lineRule="atLeast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ES"/>
        </w:rPr>
      </w:pPr>
    </w:p>
    <w:p w14:paraId="287EE8FB" w14:textId="77777777" w:rsidR="00C95A15" w:rsidRDefault="00EC65FF" w:rsidP="00BA39CE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="Arial" w:hAnsi="Arial" w:cs="Arial"/>
        </w:rPr>
      </w:pPr>
      <w:r w:rsidRPr="00BA39CE">
        <w:rPr>
          <w:rFonts w:ascii="Arial" w:hAnsi="Arial" w:cs="Arial"/>
        </w:rPr>
        <w:t>Al menos d</w:t>
      </w:r>
      <w:r w:rsidR="004A0AA6" w:rsidRPr="00BA39CE">
        <w:rPr>
          <w:rFonts w:ascii="Arial" w:hAnsi="Arial" w:cs="Arial"/>
        </w:rPr>
        <w:t>eben participar una empresa</w:t>
      </w:r>
      <w:r w:rsidRPr="00BA39CE">
        <w:rPr>
          <w:rFonts w:ascii="Arial" w:hAnsi="Arial" w:cs="Arial"/>
        </w:rPr>
        <w:t xml:space="preserve"> peruana </w:t>
      </w:r>
      <w:r w:rsidR="004A0AA6" w:rsidRPr="00BA39CE">
        <w:rPr>
          <w:rFonts w:ascii="Arial" w:hAnsi="Arial" w:cs="Arial"/>
        </w:rPr>
        <w:t>bajo las siguientes modalidades empresariales: Sociedad Comercial de Responsabilidad Limitada   y/o Sociedad An</w:t>
      </w:r>
      <w:r w:rsidR="00381664" w:rsidRPr="00BA39CE">
        <w:rPr>
          <w:rFonts w:ascii="Arial" w:hAnsi="Arial" w:cs="Arial"/>
        </w:rPr>
        <w:t>ó</w:t>
      </w:r>
      <w:r w:rsidR="004A0AA6" w:rsidRPr="00BA39CE">
        <w:rPr>
          <w:rFonts w:ascii="Arial" w:hAnsi="Arial" w:cs="Arial"/>
        </w:rPr>
        <w:t xml:space="preserve">nima – </w:t>
      </w:r>
      <w:r w:rsidRPr="00BA39CE">
        <w:rPr>
          <w:rFonts w:ascii="Arial" w:hAnsi="Arial" w:cs="Arial"/>
        </w:rPr>
        <w:t xml:space="preserve">y una empresa española, asociadas bajo un convenio de colaboración. No se considerará como cooperación internacional la participación en el proyecto de socios de grupos empresariales o empresas vinculadas en ambos países. </w:t>
      </w:r>
    </w:p>
    <w:p w14:paraId="24BFFEDE" w14:textId="7E2BD783" w:rsidR="003A3976" w:rsidRPr="003A3976" w:rsidRDefault="00EC65FF" w:rsidP="003A3976">
      <w:pPr>
        <w:pStyle w:val="Prrafodelista"/>
        <w:spacing w:line="240" w:lineRule="auto"/>
        <w:jc w:val="both"/>
        <w:rPr>
          <w:rFonts w:ascii="Arial" w:hAnsi="Arial" w:cs="Arial"/>
        </w:rPr>
      </w:pPr>
      <w:r w:rsidRPr="006A183D">
        <w:rPr>
          <w:rFonts w:ascii="Arial" w:hAnsi="Arial" w:cs="Arial"/>
        </w:rPr>
        <w:t>De forma opcional,</w:t>
      </w:r>
      <w:r w:rsidR="004A0AA6" w:rsidRPr="006A183D">
        <w:rPr>
          <w:rFonts w:ascii="Arial" w:hAnsi="Arial" w:cs="Arial"/>
        </w:rPr>
        <w:t xml:space="preserve"> las empresas </w:t>
      </w:r>
      <w:r w:rsidR="003410D3">
        <w:rPr>
          <w:rFonts w:ascii="Arial" w:hAnsi="Arial" w:cs="Arial"/>
        </w:rPr>
        <w:t xml:space="preserve">peruanas </w:t>
      </w:r>
      <w:r w:rsidR="004A0AA6" w:rsidRPr="006A183D">
        <w:rPr>
          <w:rFonts w:ascii="Arial" w:hAnsi="Arial" w:cs="Arial"/>
        </w:rPr>
        <w:t xml:space="preserve">pueden ir </w:t>
      </w:r>
      <w:r w:rsidR="00A7437D">
        <w:rPr>
          <w:rFonts w:ascii="Arial" w:hAnsi="Arial" w:cs="Arial"/>
        </w:rPr>
        <w:t xml:space="preserve">vinculadas </w:t>
      </w:r>
      <w:r w:rsidR="004A0AA6" w:rsidRPr="006A183D">
        <w:rPr>
          <w:rFonts w:ascii="Arial" w:hAnsi="Arial" w:cs="Arial"/>
        </w:rPr>
        <w:t xml:space="preserve"> con entidades de investigación</w:t>
      </w:r>
      <w:r w:rsidR="00460464">
        <w:rPr>
          <w:rFonts w:ascii="Arial" w:hAnsi="Arial" w:cs="Arial"/>
        </w:rPr>
        <w:t xml:space="preserve"> públicas o privadas, legalmente constituidas en el Perú</w:t>
      </w:r>
      <w:r w:rsidR="004A0AA6" w:rsidRPr="006A183D">
        <w:rPr>
          <w:rFonts w:ascii="Arial" w:hAnsi="Arial" w:cs="Arial"/>
        </w:rPr>
        <w:t>, como: universidades o institutos de educación superior, centros de investigación, desarrollo e innovación que brinda</w:t>
      </w:r>
      <w:r w:rsidR="00460464">
        <w:rPr>
          <w:rFonts w:ascii="Arial" w:hAnsi="Arial" w:cs="Arial"/>
        </w:rPr>
        <w:t>n</w:t>
      </w:r>
      <w:r w:rsidR="004A0AA6" w:rsidRPr="006A183D">
        <w:rPr>
          <w:rFonts w:ascii="Arial" w:hAnsi="Arial" w:cs="Arial"/>
        </w:rPr>
        <w:t xml:space="preserve"> el soporte de investigación o desarrollo tecnológico</w:t>
      </w:r>
      <w:r w:rsidR="00460464">
        <w:rPr>
          <w:rFonts w:ascii="Arial" w:hAnsi="Arial" w:cs="Arial"/>
        </w:rPr>
        <w:t xml:space="preserve"> a la entidad solicitante;</w:t>
      </w:r>
      <w:r w:rsidRPr="006A183D">
        <w:rPr>
          <w:rFonts w:ascii="Arial" w:hAnsi="Arial" w:cs="Arial"/>
        </w:rPr>
        <w:t xml:space="preserve"> </w:t>
      </w:r>
      <w:r w:rsidR="006641A6" w:rsidRPr="006A183D">
        <w:rPr>
          <w:rFonts w:ascii="Arial" w:hAnsi="Arial" w:cs="Arial"/>
        </w:rPr>
        <w:t xml:space="preserve">además </w:t>
      </w:r>
      <w:r w:rsidR="003410D3">
        <w:rPr>
          <w:rFonts w:ascii="Arial" w:hAnsi="Arial" w:cs="Arial"/>
        </w:rPr>
        <w:t xml:space="preserve">también </w:t>
      </w:r>
      <w:r w:rsidR="006641A6" w:rsidRPr="006A183D">
        <w:rPr>
          <w:rFonts w:ascii="Arial" w:hAnsi="Arial" w:cs="Arial"/>
        </w:rPr>
        <w:t xml:space="preserve">pueden ir vinculadas con </w:t>
      </w:r>
      <w:r w:rsidR="006641A6" w:rsidRPr="006A183D">
        <w:rPr>
          <w:rFonts w:ascii="Arial" w:hAnsi="Arial" w:cs="Arial"/>
          <w:b/>
        </w:rPr>
        <w:t xml:space="preserve">Pequeñas y Medianas Empresas – </w:t>
      </w:r>
      <w:proofErr w:type="spellStart"/>
      <w:r w:rsidR="006641A6" w:rsidRPr="006A183D">
        <w:rPr>
          <w:rFonts w:ascii="Arial" w:hAnsi="Arial" w:cs="Arial"/>
          <w:b/>
        </w:rPr>
        <w:t>PYMEs</w:t>
      </w:r>
      <w:proofErr w:type="spellEnd"/>
      <w:r w:rsidR="006641A6" w:rsidRPr="006A183D">
        <w:rPr>
          <w:rFonts w:ascii="Arial" w:hAnsi="Arial" w:cs="Arial"/>
        </w:rPr>
        <w:t xml:space="preserve"> </w:t>
      </w:r>
      <w:r w:rsidRPr="006A183D">
        <w:rPr>
          <w:rFonts w:ascii="Arial" w:hAnsi="Arial" w:cs="Arial"/>
        </w:rPr>
        <w:t>a través de</w:t>
      </w:r>
      <w:r w:rsidR="003A3976">
        <w:rPr>
          <w:rFonts w:ascii="Arial" w:hAnsi="Arial" w:cs="Arial"/>
        </w:rPr>
        <w:t xml:space="preserve"> un esquema de subcontratación.</w:t>
      </w:r>
    </w:p>
    <w:p w14:paraId="3711C729" w14:textId="77777777" w:rsidR="00EC65FF" w:rsidRDefault="00EC65FF" w:rsidP="004A0AA6">
      <w:pPr>
        <w:pStyle w:val="Defaul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solución desarrollada debe ser una tecnología, proceso o producto innovador, suponer una mejora del estado del arte de la tecnología y deberá demostrar un significativo potencial de aplicación comercial. </w:t>
      </w:r>
    </w:p>
    <w:p w14:paraId="004D7A26" w14:textId="77777777" w:rsidR="005B506E" w:rsidRDefault="00EC65FF" w:rsidP="004A0AA6">
      <w:pPr>
        <w:pStyle w:val="Defaul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5B506E">
        <w:rPr>
          <w:rFonts w:ascii="Arial" w:hAnsi="Arial" w:cs="Arial"/>
          <w:sz w:val="22"/>
          <w:szCs w:val="22"/>
        </w:rPr>
        <w:t>Los participantes del proyecto deben acordar en la Fase I</w:t>
      </w:r>
      <w:r w:rsidR="00217A7A" w:rsidRPr="005B506E">
        <w:rPr>
          <w:rFonts w:ascii="Arial" w:hAnsi="Arial" w:cs="Arial"/>
          <w:sz w:val="22"/>
          <w:szCs w:val="22"/>
        </w:rPr>
        <w:t>, a través de un convenio de colaboración,</w:t>
      </w:r>
      <w:r w:rsidRPr="005B506E">
        <w:rPr>
          <w:rFonts w:ascii="Arial" w:hAnsi="Arial" w:cs="Arial"/>
          <w:sz w:val="22"/>
          <w:szCs w:val="22"/>
        </w:rPr>
        <w:t xml:space="preserve"> los aspectos relativos a los derechos de propiedad intelectual y la estrategia de comercialización del resultado del proyecto.</w:t>
      </w:r>
    </w:p>
    <w:p w14:paraId="18FF7ED5" w14:textId="2C1E818E" w:rsidR="00737C50" w:rsidRPr="005B506E" w:rsidRDefault="00C95A15" w:rsidP="004A0AA6">
      <w:pPr>
        <w:pStyle w:val="Defaul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EC65FF" w:rsidRPr="005B506E">
        <w:rPr>
          <w:rFonts w:ascii="Arial" w:hAnsi="Arial" w:cs="Arial"/>
          <w:sz w:val="22"/>
          <w:szCs w:val="22"/>
        </w:rPr>
        <w:t>a contribución de l</w:t>
      </w:r>
      <w:r w:rsidR="00E86E1E" w:rsidRPr="005B506E">
        <w:rPr>
          <w:rFonts w:ascii="Arial" w:hAnsi="Arial" w:cs="Arial"/>
          <w:sz w:val="22"/>
          <w:szCs w:val="22"/>
        </w:rPr>
        <w:t>a</w:t>
      </w:r>
      <w:r w:rsidR="00EC65FF" w:rsidRPr="005B506E">
        <w:rPr>
          <w:rFonts w:ascii="Arial" w:hAnsi="Arial" w:cs="Arial"/>
          <w:sz w:val="22"/>
          <w:szCs w:val="22"/>
        </w:rPr>
        <w:t xml:space="preserve">s </w:t>
      </w:r>
      <w:r w:rsidR="00E86E1E" w:rsidRPr="005B506E">
        <w:rPr>
          <w:rFonts w:ascii="Arial" w:hAnsi="Arial" w:cs="Arial"/>
          <w:sz w:val="22"/>
          <w:szCs w:val="22"/>
        </w:rPr>
        <w:t xml:space="preserve">empresas </w:t>
      </w:r>
      <w:r w:rsidR="00EC65FF" w:rsidRPr="005B506E">
        <w:rPr>
          <w:rFonts w:ascii="Arial" w:hAnsi="Arial" w:cs="Arial"/>
          <w:sz w:val="22"/>
          <w:szCs w:val="22"/>
        </w:rPr>
        <w:t xml:space="preserve">participantes de ambos países </w:t>
      </w:r>
      <w:r>
        <w:rPr>
          <w:rFonts w:ascii="Arial" w:hAnsi="Arial" w:cs="Arial"/>
          <w:sz w:val="22"/>
          <w:szCs w:val="22"/>
        </w:rPr>
        <w:t xml:space="preserve">debe </w:t>
      </w:r>
      <w:r w:rsidR="00EC65FF" w:rsidRPr="005B506E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>r</w:t>
      </w:r>
      <w:r w:rsidR="00EC65FF" w:rsidRPr="005B506E">
        <w:rPr>
          <w:rFonts w:ascii="Arial" w:hAnsi="Arial" w:cs="Arial"/>
          <w:sz w:val="22"/>
          <w:szCs w:val="22"/>
        </w:rPr>
        <w:t xml:space="preserve"> equilibrada. </w:t>
      </w:r>
    </w:p>
    <w:p w14:paraId="1CB179FD" w14:textId="77777777" w:rsidR="00F60FC1" w:rsidRPr="00B07CD2" w:rsidRDefault="00F60FC1" w:rsidP="00F60FC1">
      <w:pPr>
        <w:pStyle w:val="Default"/>
        <w:ind w:left="720" w:hanging="360"/>
        <w:jc w:val="both"/>
        <w:rPr>
          <w:rFonts w:ascii="Arial" w:hAnsi="Arial" w:cs="Arial"/>
          <w:b/>
          <w:lang w:val="es-ES" w:eastAsia="es-ES"/>
        </w:rPr>
      </w:pPr>
    </w:p>
    <w:p w14:paraId="5FA192C2" w14:textId="77777777" w:rsidR="001305C9" w:rsidRPr="00B07CD2" w:rsidRDefault="001305C9" w:rsidP="00737C50">
      <w:pPr>
        <w:shd w:val="clear" w:color="auto" w:fill="FFFFFF"/>
        <w:spacing w:after="0" w:line="285" w:lineRule="atLeast"/>
        <w:jc w:val="both"/>
        <w:textAlignment w:val="baseline"/>
        <w:rPr>
          <w:rFonts w:ascii="Arial" w:hAnsi="Arial" w:cs="Arial"/>
          <w:b/>
          <w:lang w:val="es-ES" w:eastAsia="es-ES"/>
        </w:rPr>
      </w:pPr>
    </w:p>
    <w:p w14:paraId="548810FD" w14:textId="77777777" w:rsidR="003C0352" w:rsidRPr="000B3EBA" w:rsidRDefault="006B3333" w:rsidP="003C0352">
      <w:pPr>
        <w:shd w:val="clear" w:color="auto" w:fill="FFFFFF"/>
        <w:spacing w:after="0" w:line="285" w:lineRule="atLeast"/>
        <w:jc w:val="both"/>
        <w:textAlignment w:val="baseline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lang w:eastAsia="es-ES"/>
        </w:rPr>
        <w:t>4</w:t>
      </w:r>
      <w:r w:rsidR="009A5BE2" w:rsidRPr="000B3EBA">
        <w:rPr>
          <w:rFonts w:ascii="Arial" w:hAnsi="Arial" w:cs="Arial"/>
          <w:b/>
          <w:lang w:eastAsia="es-ES"/>
        </w:rPr>
        <w:t>.- PLAZOS DE PRESENTACIÓN</w:t>
      </w:r>
      <w:r w:rsidR="009A5BE2" w:rsidRPr="000B3EBA">
        <w:rPr>
          <w:rFonts w:ascii="Arial" w:hAnsi="Arial" w:cs="Arial"/>
          <w:lang w:eastAsia="es-ES"/>
        </w:rPr>
        <w:t>:</w:t>
      </w:r>
    </w:p>
    <w:p w14:paraId="0300A510" w14:textId="77777777" w:rsidR="003C0352" w:rsidRPr="000B3EBA" w:rsidRDefault="003C0352" w:rsidP="003C0352">
      <w:pPr>
        <w:shd w:val="clear" w:color="auto" w:fill="FFFFFF"/>
        <w:spacing w:after="0" w:line="285" w:lineRule="atLeast"/>
        <w:jc w:val="both"/>
        <w:textAlignment w:val="baseline"/>
        <w:rPr>
          <w:rFonts w:ascii="Arial" w:hAnsi="Arial" w:cs="Arial"/>
          <w:lang w:eastAsia="es-ES"/>
        </w:rPr>
      </w:pPr>
    </w:p>
    <w:p w14:paraId="4AC9008C" w14:textId="77777777" w:rsidR="00737C50" w:rsidRPr="000B3EBA" w:rsidRDefault="00737C50" w:rsidP="00192CCB">
      <w:pPr>
        <w:shd w:val="clear" w:color="auto" w:fill="FFFFFF"/>
        <w:spacing w:after="0"/>
        <w:ind w:firstLine="708"/>
        <w:jc w:val="both"/>
        <w:textAlignment w:val="baseline"/>
        <w:rPr>
          <w:rFonts w:ascii="Arial" w:hAnsi="Arial" w:cs="Arial"/>
          <w:lang w:eastAsia="es-ES"/>
        </w:rPr>
      </w:pPr>
      <w:r w:rsidRPr="000B3EBA">
        <w:rPr>
          <w:rFonts w:ascii="Arial" w:hAnsi="Arial" w:cs="Arial"/>
          <w:b/>
          <w:lang w:eastAsia="es-ES"/>
        </w:rPr>
        <w:t>Para la Fase I:</w:t>
      </w:r>
    </w:p>
    <w:p w14:paraId="1C26DB5F" w14:textId="421D42C6" w:rsidR="00737C50" w:rsidRPr="000B3EBA" w:rsidRDefault="009270F8" w:rsidP="00192CCB">
      <w:pPr>
        <w:pStyle w:val="Prrafodelista"/>
        <w:shd w:val="clear" w:color="auto" w:fill="FFFFFF"/>
        <w:spacing w:after="0"/>
        <w:jc w:val="both"/>
        <w:textAlignment w:val="baseline"/>
        <w:rPr>
          <w:rFonts w:ascii="Arial" w:hAnsi="Arial" w:cs="Arial"/>
          <w:lang w:eastAsia="es-ES"/>
        </w:rPr>
      </w:pPr>
      <w:r w:rsidRPr="000B3EBA">
        <w:rPr>
          <w:rFonts w:ascii="Arial" w:hAnsi="Arial" w:cs="Arial"/>
          <w:lang w:eastAsia="es-ES"/>
        </w:rPr>
        <w:t>A partir de la fecha de publicación y hasta el</w:t>
      </w:r>
      <w:r w:rsidR="00FF7D75">
        <w:rPr>
          <w:rFonts w:ascii="Arial" w:hAnsi="Arial" w:cs="Arial"/>
          <w:lang w:eastAsia="es-ES"/>
        </w:rPr>
        <w:t xml:space="preserve"> </w:t>
      </w:r>
      <w:r w:rsidR="005B506E">
        <w:rPr>
          <w:rFonts w:ascii="Arial" w:hAnsi="Arial" w:cs="Arial"/>
          <w:lang w:eastAsia="es-ES"/>
        </w:rPr>
        <w:t>22</w:t>
      </w:r>
      <w:r w:rsidR="00AE5B2B">
        <w:rPr>
          <w:rFonts w:ascii="Arial" w:hAnsi="Arial" w:cs="Arial"/>
          <w:lang w:eastAsia="es-ES"/>
        </w:rPr>
        <w:t xml:space="preserve"> de mayo de 2018 a </w:t>
      </w:r>
      <w:r w:rsidR="00737C50" w:rsidRPr="000B3EBA">
        <w:rPr>
          <w:rFonts w:ascii="Arial" w:hAnsi="Arial" w:cs="Arial"/>
          <w:lang w:eastAsia="es-ES"/>
        </w:rPr>
        <w:t>las 1</w:t>
      </w:r>
      <w:r w:rsidR="00381664">
        <w:rPr>
          <w:rFonts w:ascii="Arial" w:hAnsi="Arial" w:cs="Arial"/>
          <w:lang w:eastAsia="es-ES"/>
        </w:rPr>
        <w:t>3</w:t>
      </w:r>
      <w:r w:rsidR="00EF3E73" w:rsidRPr="000B3EBA">
        <w:rPr>
          <w:rFonts w:ascii="Arial" w:hAnsi="Arial" w:cs="Arial"/>
          <w:lang w:eastAsia="es-ES"/>
        </w:rPr>
        <w:t xml:space="preserve">:00 horas </w:t>
      </w:r>
      <w:r w:rsidR="00737C50" w:rsidRPr="000B3EBA">
        <w:rPr>
          <w:rFonts w:ascii="Arial" w:hAnsi="Arial" w:cs="Arial"/>
          <w:lang w:eastAsia="es-ES"/>
        </w:rPr>
        <w:t>de Lima</w:t>
      </w:r>
      <w:r w:rsidR="0093479F" w:rsidRPr="000B3EBA">
        <w:rPr>
          <w:rFonts w:ascii="Arial" w:hAnsi="Arial" w:cs="Arial"/>
          <w:lang w:eastAsia="es-ES"/>
        </w:rPr>
        <w:t>/ 18:00 hora peninsular de España</w:t>
      </w:r>
      <w:r w:rsidR="00737C50" w:rsidRPr="000B3EBA">
        <w:rPr>
          <w:rFonts w:ascii="Arial" w:hAnsi="Arial" w:cs="Arial"/>
          <w:lang w:eastAsia="es-ES"/>
        </w:rPr>
        <w:t>.</w:t>
      </w:r>
    </w:p>
    <w:p w14:paraId="19BA9432" w14:textId="77777777" w:rsidR="00C45E6D" w:rsidRDefault="00C45E6D" w:rsidP="00192CCB">
      <w:pPr>
        <w:shd w:val="clear" w:color="auto" w:fill="FFFFFF"/>
        <w:spacing w:after="0"/>
        <w:ind w:left="708"/>
        <w:jc w:val="both"/>
        <w:textAlignment w:val="baseline"/>
        <w:rPr>
          <w:rFonts w:ascii="Arial" w:hAnsi="Arial" w:cs="Arial"/>
          <w:lang w:eastAsia="es-ES"/>
        </w:rPr>
      </w:pPr>
    </w:p>
    <w:p w14:paraId="25D3FCFC" w14:textId="32BA8124" w:rsidR="00EF3E73" w:rsidRDefault="00EF3E73" w:rsidP="00192CCB">
      <w:pPr>
        <w:shd w:val="clear" w:color="auto" w:fill="FFFFFF"/>
        <w:spacing w:after="0"/>
        <w:ind w:left="708"/>
        <w:jc w:val="both"/>
        <w:textAlignment w:val="baseline"/>
        <w:rPr>
          <w:rFonts w:ascii="Arial" w:hAnsi="Arial" w:cs="Arial"/>
          <w:i/>
          <w:lang w:eastAsia="es-ES"/>
        </w:rPr>
      </w:pPr>
      <w:r w:rsidRPr="000B3EBA">
        <w:rPr>
          <w:rFonts w:ascii="Arial" w:hAnsi="Arial" w:cs="Arial"/>
          <w:lang w:eastAsia="es-ES"/>
        </w:rPr>
        <w:t>L</w:t>
      </w:r>
      <w:r w:rsidR="00737C50" w:rsidRPr="000B3EBA">
        <w:rPr>
          <w:rFonts w:ascii="Arial" w:hAnsi="Arial" w:cs="Arial"/>
          <w:lang w:eastAsia="es-ES"/>
        </w:rPr>
        <w:t xml:space="preserve">as solicitudes presentadas después del plazo </w:t>
      </w:r>
      <w:r w:rsidR="007174B2">
        <w:rPr>
          <w:rFonts w:ascii="Arial" w:hAnsi="Arial" w:cs="Arial"/>
          <w:lang w:eastAsia="es-ES"/>
        </w:rPr>
        <w:t xml:space="preserve">indicado serán inadmitidas </w:t>
      </w:r>
      <w:r w:rsidR="00444D2B" w:rsidRPr="000B3EBA">
        <w:rPr>
          <w:rFonts w:ascii="Arial" w:hAnsi="Arial" w:cs="Arial"/>
          <w:lang w:eastAsia="es-ES"/>
        </w:rPr>
        <w:t xml:space="preserve">y aquellas que no presenten la documentación solicitada </w:t>
      </w:r>
      <w:r w:rsidR="007174B2" w:rsidRPr="000B3EBA">
        <w:rPr>
          <w:rFonts w:ascii="Arial" w:hAnsi="Arial" w:cs="Arial"/>
          <w:lang w:eastAsia="es-ES"/>
        </w:rPr>
        <w:t>serán</w:t>
      </w:r>
      <w:r w:rsidR="007174B2">
        <w:rPr>
          <w:rFonts w:ascii="Arial" w:hAnsi="Arial" w:cs="Arial"/>
          <w:lang w:eastAsia="es-ES"/>
        </w:rPr>
        <w:t xml:space="preserve"> tenidas por desistidas de sus solicitudes.</w:t>
      </w:r>
    </w:p>
    <w:p w14:paraId="509D1993" w14:textId="77777777" w:rsidR="005143E2" w:rsidRDefault="005143E2" w:rsidP="005143E2">
      <w:pPr>
        <w:pStyle w:val="Prrafodelista"/>
        <w:shd w:val="clear" w:color="auto" w:fill="FFFFFF"/>
        <w:spacing w:after="0"/>
        <w:jc w:val="both"/>
        <w:textAlignment w:val="baseline"/>
        <w:rPr>
          <w:rFonts w:ascii="Arial" w:hAnsi="Arial" w:cs="Arial"/>
          <w:lang w:eastAsia="es-ES"/>
        </w:rPr>
      </w:pPr>
    </w:p>
    <w:p w14:paraId="35EB07ED" w14:textId="7AB9532F" w:rsidR="005143E2" w:rsidRPr="000B3EBA" w:rsidRDefault="005143E2" w:rsidP="005143E2">
      <w:pPr>
        <w:pStyle w:val="Prrafodelista"/>
        <w:shd w:val="clear" w:color="auto" w:fill="FFFFFF"/>
        <w:spacing w:after="0"/>
        <w:jc w:val="both"/>
        <w:textAlignment w:val="baseline"/>
        <w:rPr>
          <w:rFonts w:ascii="Arial" w:hAnsi="Arial" w:cs="Arial"/>
          <w:lang w:eastAsia="es-ES"/>
        </w:rPr>
      </w:pPr>
      <w:r w:rsidRPr="000B3EBA">
        <w:rPr>
          <w:rFonts w:ascii="Arial" w:hAnsi="Arial" w:cs="Arial"/>
          <w:lang w:eastAsia="es-ES"/>
        </w:rPr>
        <w:lastRenderedPageBreak/>
        <w:t>El CDTI y el FONDECYT realizarán una evaluación de las propuestas presentadas a la Fase I y decidirán cuál de los proyectos serán invitados a presentar su solicitud de financiación en la FASE II.</w:t>
      </w:r>
    </w:p>
    <w:p w14:paraId="149BDBAD" w14:textId="77777777" w:rsidR="005143E2" w:rsidRPr="000B3EBA" w:rsidRDefault="005143E2" w:rsidP="00192CCB">
      <w:pPr>
        <w:shd w:val="clear" w:color="auto" w:fill="FFFFFF"/>
        <w:spacing w:after="0"/>
        <w:ind w:left="708"/>
        <w:jc w:val="both"/>
        <w:textAlignment w:val="baseline"/>
        <w:rPr>
          <w:rFonts w:ascii="Arial" w:hAnsi="Arial" w:cs="Arial"/>
          <w:i/>
          <w:lang w:eastAsia="es-ES"/>
        </w:rPr>
      </w:pPr>
    </w:p>
    <w:p w14:paraId="3A4747C0" w14:textId="77777777" w:rsidR="00737C50" w:rsidRPr="000B3EBA" w:rsidRDefault="00EF3E73" w:rsidP="00192CCB">
      <w:pPr>
        <w:pStyle w:val="Prrafodelista"/>
        <w:shd w:val="clear" w:color="auto" w:fill="FFFFFF"/>
        <w:spacing w:after="0"/>
        <w:jc w:val="both"/>
        <w:textAlignment w:val="baseline"/>
        <w:rPr>
          <w:rFonts w:ascii="Arial" w:hAnsi="Arial" w:cs="Arial"/>
          <w:lang w:eastAsia="es-ES"/>
        </w:rPr>
      </w:pPr>
      <w:r w:rsidRPr="000B3EBA">
        <w:rPr>
          <w:rFonts w:ascii="Arial" w:hAnsi="Arial" w:cs="Arial"/>
          <w:lang w:eastAsia="es-ES"/>
        </w:rPr>
        <w:t xml:space="preserve"> </w:t>
      </w:r>
    </w:p>
    <w:p w14:paraId="5B986AAA" w14:textId="77777777" w:rsidR="00737C50" w:rsidRPr="000B3EBA" w:rsidRDefault="00737C50" w:rsidP="00737C50">
      <w:pPr>
        <w:pStyle w:val="Prrafodelista"/>
        <w:shd w:val="clear" w:color="auto" w:fill="FFFFFF"/>
        <w:spacing w:after="0" w:line="285" w:lineRule="atLeast"/>
        <w:jc w:val="both"/>
        <w:textAlignment w:val="baseline"/>
        <w:rPr>
          <w:rFonts w:ascii="Arial" w:hAnsi="Arial" w:cs="Arial"/>
          <w:b/>
          <w:lang w:eastAsia="es-ES"/>
        </w:rPr>
      </w:pPr>
      <w:r w:rsidRPr="000B3EBA">
        <w:rPr>
          <w:rFonts w:ascii="Arial" w:hAnsi="Arial" w:cs="Arial"/>
          <w:b/>
          <w:lang w:eastAsia="es-ES"/>
        </w:rPr>
        <w:t>Para la Fase II:</w:t>
      </w:r>
    </w:p>
    <w:p w14:paraId="0140D467" w14:textId="33AF8572" w:rsidR="00737C50" w:rsidRPr="00FB2FB4" w:rsidRDefault="00737C50" w:rsidP="00737C50">
      <w:pPr>
        <w:pStyle w:val="Prrafodelista"/>
        <w:shd w:val="clear" w:color="auto" w:fill="FFFFFF"/>
        <w:spacing w:after="0" w:line="285" w:lineRule="atLeast"/>
        <w:jc w:val="both"/>
        <w:textAlignment w:val="baseline"/>
        <w:rPr>
          <w:rFonts w:ascii="Arial" w:hAnsi="Arial" w:cs="Arial"/>
          <w:color w:val="FF0000"/>
          <w:lang w:eastAsia="es-ES"/>
        </w:rPr>
      </w:pPr>
      <w:r w:rsidRPr="000B3EBA">
        <w:rPr>
          <w:rFonts w:ascii="Arial" w:hAnsi="Arial" w:cs="Arial"/>
          <w:lang w:eastAsia="es-ES"/>
        </w:rPr>
        <w:t>E</w:t>
      </w:r>
      <w:r w:rsidR="00AE5B2B">
        <w:rPr>
          <w:rFonts w:ascii="Arial" w:hAnsi="Arial" w:cs="Arial"/>
          <w:lang w:eastAsia="es-ES"/>
        </w:rPr>
        <w:t xml:space="preserve">l plazo de presentación de aquellas propuestas que hayan </w:t>
      </w:r>
      <w:r w:rsidR="005B506E">
        <w:rPr>
          <w:rFonts w:ascii="Arial" w:hAnsi="Arial" w:cs="Arial"/>
          <w:lang w:eastAsia="es-ES"/>
        </w:rPr>
        <w:t>sido seleccionadas</w:t>
      </w:r>
      <w:r w:rsidR="00B934BB">
        <w:rPr>
          <w:rFonts w:ascii="Arial" w:hAnsi="Arial" w:cs="Arial"/>
          <w:lang w:eastAsia="es-ES"/>
        </w:rPr>
        <w:t xml:space="preserve"> será</w:t>
      </w:r>
      <w:r w:rsidR="005B506E">
        <w:rPr>
          <w:rFonts w:ascii="Arial" w:hAnsi="Arial" w:cs="Arial"/>
          <w:lang w:eastAsia="es-ES"/>
        </w:rPr>
        <w:t xml:space="preserve">  entre el </w:t>
      </w:r>
      <w:r w:rsidR="0057629A">
        <w:rPr>
          <w:rFonts w:ascii="Arial" w:hAnsi="Arial" w:cs="Arial"/>
          <w:lang w:eastAsia="es-ES"/>
        </w:rPr>
        <w:t>26</w:t>
      </w:r>
      <w:r w:rsidR="00AE5B2B">
        <w:rPr>
          <w:rFonts w:ascii="Arial" w:hAnsi="Arial" w:cs="Arial"/>
          <w:lang w:eastAsia="es-ES"/>
        </w:rPr>
        <w:t xml:space="preserve"> de junio de 2018 y el </w:t>
      </w:r>
      <w:r w:rsidR="005B506E">
        <w:rPr>
          <w:rFonts w:ascii="Arial" w:hAnsi="Arial" w:cs="Arial"/>
          <w:lang w:eastAsia="es-ES"/>
        </w:rPr>
        <w:t>24</w:t>
      </w:r>
      <w:r w:rsidR="00AE5B2B">
        <w:rPr>
          <w:rFonts w:ascii="Arial" w:hAnsi="Arial" w:cs="Arial"/>
          <w:lang w:eastAsia="es-ES"/>
        </w:rPr>
        <w:t xml:space="preserve"> de julio de 2018</w:t>
      </w:r>
      <w:r w:rsidR="00E0156D">
        <w:rPr>
          <w:rFonts w:ascii="Arial" w:hAnsi="Arial" w:cs="Arial"/>
          <w:lang w:eastAsia="es-ES"/>
        </w:rPr>
        <w:t>, a las 24:00 horas (hora peninsular de España, UTC/ GMT -5 horas).</w:t>
      </w:r>
    </w:p>
    <w:p w14:paraId="2F212253" w14:textId="77777777" w:rsidR="00737C50" w:rsidRPr="000B3EBA" w:rsidRDefault="00737C50" w:rsidP="00737C50">
      <w:pPr>
        <w:pStyle w:val="Prrafodelista"/>
        <w:shd w:val="clear" w:color="auto" w:fill="FFFFFF"/>
        <w:spacing w:after="0" w:line="285" w:lineRule="atLeast"/>
        <w:jc w:val="both"/>
        <w:textAlignment w:val="baseline"/>
        <w:rPr>
          <w:rFonts w:ascii="Arial" w:hAnsi="Arial" w:cs="Arial"/>
          <w:lang w:eastAsia="es-ES"/>
        </w:rPr>
      </w:pPr>
    </w:p>
    <w:p w14:paraId="252E98C1" w14:textId="77777777" w:rsidR="00737C50" w:rsidRPr="000B3EBA" w:rsidRDefault="00737C50" w:rsidP="00737C50">
      <w:pPr>
        <w:shd w:val="clear" w:color="auto" w:fill="FFFFFF"/>
        <w:spacing w:after="0" w:line="285" w:lineRule="atLeast"/>
        <w:jc w:val="both"/>
        <w:textAlignment w:val="baseline"/>
        <w:rPr>
          <w:rFonts w:ascii="Arial" w:hAnsi="Arial" w:cs="Arial"/>
          <w:lang w:eastAsia="es-ES"/>
        </w:rPr>
      </w:pPr>
    </w:p>
    <w:p w14:paraId="07A6F7D9" w14:textId="77777777" w:rsidR="00737C50" w:rsidRPr="000B3EBA" w:rsidRDefault="006B3333" w:rsidP="00737C50">
      <w:pPr>
        <w:shd w:val="clear" w:color="auto" w:fill="FFFFFF"/>
        <w:spacing w:after="0" w:line="285" w:lineRule="atLeast"/>
        <w:jc w:val="both"/>
        <w:textAlignment w:val="baseline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>5</w:t>
      </w:r>
      <w:r w:rsidR="003C0352" w:rsidRPr="000B3EBA">
        <w:rPr>
          <w:rFonts w:ascii="Arial" w:hAnsi="Arial" w:cs="Arial"/>
          <w:b/>
          <w:lang w:eastAsia="es-ES"/>
        </w:rPr>
        <w:t>.- SECTORES O ÁREAS:</w:t>
      </w:r>
    </w:p>
    <w:p w14:paraId="2B7F05DB" w14:textId="77777777" w:rsidR="00737C50" w:rsidRPr="000B3EBA" w:rsidRDefault="00737C50" w:rsidP="00FC2C31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lang w:eastAsia="es-ES"/>
        </w:rPr>
      </w:pPr>
    </w:p>
    <w:p w14:paraId="43105F5D" w14:textId="77777777" w:rsidR="00737C50" w:rsidRPr="000B3EBA" w:rsidRDefault="00737C50" w:rsidP="00FC2C31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es-MX"/>
        </w:rPr>
      </w:pPr>
      <w:r w:rsidRPr="000B3EBA">
        <w:rPr>
          <w:rFonts w:ascii="Arial" w:hAnsi="Arial" w:cs="Arial"/>
          <w:lang w:val="es-MX"/>
        </w:rPr>
        <w:t>Agricultura, agroindustria y agro exportación.</w:t>
      </w:r>
    </w:p>
    <w:p w14:paraId="662748D7" w14:textId="77777777" w:rsidR="00737C50" w:rsidRPr="000B3EBA" w:rsidRDefault="00737C50" w:rsidP="00FC2C31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es-MX"/>
        </w:rPr>
      </w:pPr>
      <w:r w:rsidRPr="000B3EBA">
        <w:rPr>
          <w:rFonts w:ascii="Arial" w:hAnsi="Arial" w:cs="Arial"/>
          <w:lang w:val="es-MX"/>
        </w:rPr>
        <w:t>Forestal maderable y manufactura.</w:t>
      </w:r>
    </w:p>
    <w:p w14:paraId="0C223E5E" w14:textId="77777777" w:rsidR="00737C50" w:rsidRPr="000B3EBA" w:rsidRDefault="00737C50" w:rsidP="00FC2C31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es-MX"/>
        </w:rPr>
      </w:pPr>
      <w:r w:rsidRPr="000B3EBA">
        <w:rPr>
          <w:rFonts w:ascii="Arial" w:hAnsi="Arial" w:cs="Arial"/>
          <w:lang w:val="es-MX"/>
        </w:rPr>
        <w:t>Acuicultura y pesca.</w:t>
      </w:r>
    </w:p>
    <w:p w14:paraId="18BF62F5" w14:textId="77777777" w:rsidR="00737C50" w:rsidRPr="000B3EBA" w:rsidRDefault="00737C50" w:rsidP="00FC2C31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es-MX"/>
        </w:rPr>
      </w:pPr>
      <w:r w:rsidRPr="000B3EBA">
        <w:rPr>
          <w:rFonts w:ascii="Arial" w:hAnsi="Arial" w:cs="Arial"/>
          <w:lang w:val="es-MX"/>
        </w:rPr>
        <w:t>Fibras, textiles y confecciones.</w:t>
      </w:r>
    </w:p>
    <w:p w14:paraId="01441D6F" w14:textId="77777777" w:rsidR="00737C50" w:rsidRPr="000B3EBA" w:rsidRDefault="00737C50" w:rsidP="00FC2C31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es-MX"/>
        </w:rPr>
      </w:pPr>
      <w:r w:rsidRPr="000B3EBA">
        <w:rPr>
          <w:rFonts w:ascii="Arial" w:hAnsi="Arial" w:cs="Arial"/>
          <w:lang w:val="es-MX"/>
        </w:rPr>
        <w:t>Minería, metalurgia y metalmecánica.</w:t>
      </w:r>
    </w:p>
    <w:p w14:paraId="2D29E94B" w14:textId="77777777" w:rsidR="00737C50" w:rsidRPr="000B3EBA" w:rsidRDefault="00737C50" w:rsidP="00FC2C31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es-MX"/>
        </w:rPr>
      </w:pPr>
      <w:r w:rsidRPr="000B3EBA">
        <w:rPr>
          <w:rFonts w:ascii="Arial" w:hAnsi="Arial" w:cs="Arial"/>
          <w:lang w:val="es-MX"/>
        </w:rPr>
        <w:t>Turismo y artesanía.</w:t>
      </w:r>
    </w:p>
    <w:p w14:paraId="3BE79E0A" w14:textId="77777777" w:rsidR="00737C50" w:rsidRPr="000B3EBA" w:rsidRDefault="00737C50" w:rsidP="00FC2C31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es-MX"/>
        </w:rPr>
      </w:pPr>
      <w:r w:rsidRPr="000B3EBA">
        <w:rPr>
          <w:rFonts w:ascii="Arial" w:hAnsi="Arial" w:cs="Arial"/>
          <w:lang w:val="es-MX"/>
        </w:rPr>
        <w:t>Educación.</w:t>
      </w:r>
    </w:p>
    <w:p w14:paraId="3FA6C907" w14:textId="77777777" w:rsidR="00737C50" w:rsidRPr="000B3EBA" w:rsidRDefault="00737C50" w:rsidP="00FC2C31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es-MX"/>
        </w:rPr>
      </w:pPr>
      <w:r w:rsidRPr="000B3EBA">
        <w:rPr>
          <w:rFonts w:ascii="Arial" w:hAnsi="Arial" w:cs="Arial"/>
          <w:lang w:val="es-MX"/>
        </w:rPr>
        <w:t>Salud y nutrición.</w:t>
      </w:r>
    </w:p>
    <w:p w14:paraId="7C7AD62D" w14:textId="77777777" w:rsidR="00737C50" w:rsidRPr="000B3EBA" w:rsidRDefault="00737C50" w:rsidP="00FC2C31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es-MX"/>
        </w:rPr>
      </w:pPr>
      <w:r w:rsidRPr="000B3EBA">
        <w:rPr>
          <w:rFonts w:ascii="Arial" w:hAnsi="Arial" w:cs="Arial"/>
          <w:lang w:val="es-MX"/>
        </w:rPr>
        <w:t>Seguridad.</w:t>
      </w:r>
    </w:p>
    <w:p w14:paraId="0F7764E0" w14:textId="77777777" w:rsidR="00737C50" w:rsidRPr="000B3EBA" w:rsidRDefault="00737C50" w:rsidP="00FC2C31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es-MX"/>
        </w:rPr>
      </w:pPr>
      <w:r w:rsidRPr="000B3EBA">
        <w:rPr>
          <w:rFonts w:ascii="Arial" w:hAnsi="Arial" w:cs="Arial"/>
          <w:lang w:val="es-MX"/>
        </w:rPr>
        <w:t>Recursos hídricos.</w:t>
      </w:r>
    </w:p>
    <w:p w14:paraId="7265A7D5" w14:textId="77777777" w:rsidR="00737C50" w:rsidRPr="000B3EBA" w:rsidRDefault="00737C50" w:rsidP="00FC2C31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es-MX"/>
        </w:rPr>
      </w:pPr>
      <w:r w:rsidRPr="000B3EBA">
        <w:rPr>
          <w:rFonts w:ascii="Arial" w:hAnsi="Arial" w:cs="Arial"/>
          <w:lang w:val="es-MX"/>
        </w:rPr>
        <w:t>Energía.</w:t>
      </w:r>
    </w:p>
    <w:p w14:paraId="40E49B01" w14:textId="77777777" w:rsidR="00737C50" w:rsidRPr="000B3EBA" w:rsidRDefault="00737C50" w:rsidP="00FC2C31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es-MX"/>
        </w:rPr>
      </w:pPr>
      <w:r w:rsidRPr="000B3EBA">
        <w:rPr>
          <w:rFonts w:ascii="Arial" w:hAnsi="Arial" w:cs="Arial"/>
          <w:lang w:val="es-MX"/>
        </w:rPr>
        <w:t>Cambio climático y desastres naturales.</w:t>
      </w:r>
    </w:p>
    <w:p w14:paraId="1D1B3C53" w14:textId="77777777" w:rsidR="00737C50" w:rsidRPr="000B3EBA" w:rsidRDefault="00737C50" w:rsidP="00FC2C31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es-MX"/>
        </w:rPr>
      </w:pPr>
      <w:r w:rsidRPr="000B3EBA">
        <w:rPr>
          <w:rFonts w:ascii="Arial" w:hAnsi="Arial" w:cs="Arial"/>
          <w:lang w:val="es-MX"/>
        </w:rPr>
        <w:t>Biotecnología, biomedicina y farmacia.</w:t>
      </w:r>
    </w:p>
    <w:p w14:paraId="38E5F027" w14:textId="77777777" w:rsidR="00737C50" w:rsidRPr="000B3EBA" w:rsidRDefault="00737C50" w:rsidP="00FC2C31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es-MX"/>
        </w:rPr>
      </w:pPr>
      <w:r w:rsidRPr="000B3EBA">
        <w:rPr>
          <w:rFonts w:ascii="Arial" w:hAnsi="Arial" w:cs="Arial"/>
          <w:lang w:val="es-MX"/>
        </w:rPr>
        <w:t>Ciencias cognitivas.</w:t>
      </w:r>
    </w:p>
    <w:p w14:paraId="683AE441" w14:textId="77777777" w:rsidR="00737C50" w:rsidRPr="000B3EBA" w:rsidRDefault="00737C50" w:rsidP="00FC2C31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es-MX"/>
        </w:rPr>
      </w:pPr>
      <w:r w:rsidRPr="000B3EBA">
        <w:rPr>
          <w:rFonts w:ascii="Arial" w:hAnsi="Arial" w:cs="Arial"/>
          <w:lang w:val="es-MX"/>
        </w:rPr>
        <w:t>Tecnologías de la información, de las telecomunicaciones y del conocimiento.</w:t>
      </w:r>
    </w:p>
    <w:p w14:paraId="36537485" w14:textId="77777777" w:rsidR="00737C50" w:rsidRPr="000B3EBA" w:rsidRDefault="00737C50" w:rsidP="00FC2C31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es-MX"/>
        </w:rPr>
      </w:pPr>
      <w:r w:rsidRPr="000B3EBA">
        <w:rPr>
          <w:rFonts w:ascii="Arial" w:hAnsi="Arial" w:cs="Arial"/>
          <w:lang w:val="es-MX"/>
        </w:rPr>
        <w:t>Nuevos materiales y nanotecnología.</w:t>
      </w:r>
    </w:p>
    <w:p w14:paraId="3AA9E32A" w14:textId="77777777" w:rsidR="003C0352" w:rsidRDefault="003C0352" w:rsidP="00737C50">
      <w:pPr>
        <w:shd w:val="clear" w:color="auto" w:fill="FFFFFF"/>
        <w:spacing w:after="0" w:line="285" w:lineRule="atLeast"/>
        <w:jc w:val="both"/>
        <w:textAlignment w:val="baseline"/>
        <w:rPr>
          <w:rFonts w:ascii="Arial" w:hAnsi="Arial" w:cs="Arial"/>
          <w:lang w:eastAsia="es-ES"/>
        </w:rPr>
      </w:pPr>
    </w:p>
    <w:p w14:paraId="227C9BB9" w14:textId="77777777" w:rsidR="00737C50" w:rsidRPr="000B3EBA" w:rsidRDefault="006B3333" w:rsidP="00737C50">
      <w:pPr>
        <w:shd w:val="clear" w:color="auto" w:fill="FFFFFF"/>
        <w:spacing w:after="0" w:line="285" w:lineRule="atLeast"/>
        <w:jc w:val="both"/>
        <w:textAlignment w:val="baseline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>6</w:t>
      </w:r>
      <w:r w:rsidR="00737C50" w:rsidRPr="000B3EBA">
        <w:rPr>
          <w:rFonts w:ascii="Arial" w:hAnsi="Arial" w:cs="Arial"/>
          <w:b/>
          <w:lang w:eastAsia="es-ES"/>
        </w:rPr>
        <w:t xml:space="preserve">.- </w:t>
      </w:r>
      <w:r w:rsidR="0050200F" w:rsidRPr="000B3EBA">
        <w:rPr>
          <w:rFonts w:ascii="Arial" w:hAnsi="Arial" w:cs="Arial"/>
          <w:b/>
          <w:lang w:eastAsia="es-ES"/>
        </w:rPr>
        <w:t>DOCUMENTACIÓN</w:t>
      </w:r>
      <w:r w:rsidR="00737C50" w:rsidRPr="000B3EBA">
        <w:rPr>
          <w:rFonts w:ascii="Arial" w:hAnsi="Arial" w:cs="Arial"/>
          <w:b/>
          <w:lang w:eastAsia="es-ES"/>
        </w:rPr>
        <w:t>:</w:t>
      </w:r>
    </w:p>
    <w:p w14:paraId="216EDD67" w14:textId="77777777" w:rsidR="00737C50" w:rsidRPr="000B3EBA" w:rsidRDefault="00737C50" w:rsidP="00737C50">
      <w:pPr>
        <w:pStyle w:val="Prrafodelista"/>
        <w:shd w:val="clear" w:color="auto" w:fill="FFFFFF"/>
        <w:spacing w:after="0" w:line="285" w:lineRule="atLeast"/>
        <w:jc w:val="both"/>
        <w:textAlignment w:val="baseline"/>
        <w:rPr>
          <w:rFonts w:ascii="Arial" w:hAnsi="Arial" w:cs="Arial"/>
          <w:lang w:eastAsia="es-ES"/>
        </w:rPr>
      </w:pPr>
    </w:p>
    <w:p w14:paraId="3530800D" w14:textId="77777777" w:rsidR="003C0352" w:rsidRPr="000B3EBA" w:rsidRDefault="006B3333" w:rsidP="00FC2C31">
      <w:pPr>
        <w:shd w:val="clear" w:color="auto" w:fill="FFFFFF"/>
        <w:spacing w:after="0"/>
        <w:ind w:left="284"/>
        <w:jc w:val="both"/>
        <w:textAlignment w:val="baseline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lang w:eastAsia="es-ES"/>
        </w:rPr>
        <w:t>6</w:t>
      </w:r>
      <w:r w:rsidR="00737C50" w:rsidRPr="000B3EBA">
        <w:rPr>
          <w:rFonts w:ascii="Arial" w:hAnsi="Arial" w:cs="Arial"/>
          <w:b/>
          <w:lang w:eastAsia="es-ES"/>
        </w:rPr>
        <w:t>.1</w:t>
      </w:r>
      <w:r w:rsidR="00E74B3D" w:rsidRPr="000B3EBA">
        <w:rPr>
          <w:rFonts w:ascii="Arial" w:hAnsi="Arial" w:cs="Arial"/>
          <w:lang w:eastAsia="es-ES"/>
        </w:rPr>
        <w:tab/>
      </w:r>
      <w:r w:rsidR="003C0352" w:rsidRPr="000B3EBA">
        <w:rPr>
          <w:rFonts w:ascii="Arial" w:hAnsi="Arial" w:cs="Arial"/>
          <w:b/>
          <w:lang w:eastAsia="es-ES"/>
        </w:rPr>
        <w:t>FASE I</w:t>
      </w:r>
      <w:r w:rsidR="005F1C02" w:rsidRPr="000B3EBA">
        <w:rPr>
          <w:rFonts w:ascii="Arial" w:hAnsi="Arial" w:cs="Arial"/>
          <w:lang w:eastAsia="es-ES"/>
        </w:rPr>
        <w:t xml:space="preserve">.- </w:t>
      </w:r>
      <w:r w:rsidR="003C0352" w:rsidRPr="000B3EBA">
        <w:rPr>
          <w:rFonts w:ascii="Arial" w:hAnsi="Arial" w:cs="Arial"/>
          <w:lang w:eastAsia="es-ES"/>
        </w:rPr>
        <w:t xml:space="preserve"> </w:t>
      </w:r>
      <w:r w:rsidR="00737C50" w:rsidRPr="000B3EBA">
        <w:rPr>
          <w:rFonts w:ascii="Arial" w:hAnsi="Arial" w:cs="Arial"/>
          <w:lang w:eastAsia="es-ES"/>
        </w:rPr>
        <w:t>Los documentos a presentar  son los siguientes</w:t>
      </w:r>
      <w:r w:rsidR="003C0352" w:rsidRPr="000B3EBA">
        <w:rPr>
          <w:rFonts w:ascii="Arial" w:hAnsi="Arial" w:cs="Arial"/>
          <w:lang w:eastAsia="es-ES"/>
        </w:rPr>
        <w:t>:</w:t>
      </w:r>
    </w:p>
    <w:p w14:paraId="20AD3F14" w14:textId="237E4239" w:rsidR="00737C50" w:rsidRPr="005B506E" w:rsidRDefault="00737C50" w:rsidP="00FC2C31">
      <w:pPr>
        <w:pStyle w:val="Prrafodelista"/>
        <w:shd w:val="clear" w:color="auto" w:fill="FFFFFF"/>
        <w:spacing w:after="0"/>
        <w:ind w:left="709"/>
        <w:jc w:val="both"/>
        <w:textAlignment w:val="baseline"/>
        <w:rPr>
          <w:rFonts w:ascii="Arial" w:hAnsi="Arial" w:cs="Arial"/>
          <w:i/>
          <w:lang w:eastAsia="es-ES"/>
        </w:rPr>
      </w:pPr>
      <w:r w:rsidRPr="005B506E">
        <w:rPr>
          <w:rFonts w:ascii="Arial" w:hAnsi="Arial" w:cs="Arial"/>
          <w:i/>
          <w:lang w:eastAsia="es-ES"/>
        </w:rPr>
        <w:t>(</w:t>
      </w:r>
      <w:r w:rsidR="003C0352" w:rsidRPr="005B506E">
        <w:rPr>
          <w:rFonts w:ascii="Arial" w:hAnsi="Arial" w:cs="Arial"/>
          <w:i/>
          <w:lang w:eastAsia="es-ES"/>
        </w:rPr>
        <w:t>Documentos</w:t>
      </w:r>
      <w:r w:rsidRPr="005B506E">
        <w:rPr>
          <w:rFonts w:ascii="Arial" w:hAnsi="Arial" w:cs="Arial"/>
          <w:i/>
          <w:lang w:eastAsia="es-ES"/>
        </w:rPr>
        <w:t xml:space="preserve"> </w:t>
      </w:r>
      <w:r w:rsidRPr="005B506E">
        <w:rPr>
          <w:rFonts w:ascii="Arial" w:hAnsi="Arial" w:cs="Arial"/>
          <w:b/>
          <w:i/>
          <w:u w:val="single"/>
          <w:lang w:eastAsia="es-ES"/>
        </w:rPr>
        <w:t>comunes</w:t>
      </w:r>
      <w:r w:rsidR="005B506E">
        <w:rPr>
          <w:rFonts w:ascii="Arial" w:hAnsi="Arial" w:cs="Arial"/>
          <w:i/>
          <w:lang w:eastAsia="es-ES"/>
        </w:rPr>
        <w:t xml:space="preserve"> p</w:t>
      </w:r>
      <w:r w:rsidR="003C0352" w:rsidRPr="005B506E">
        <w:rPr>
          <w:rFonts w:ascii="Arial" w:hAnsi="Arial" w:cs="Arial"/>
          <w:i/>
          <w:lang w:eastAsia="es-ES"/>
        </w:rPr>
        <w:t>ara</w:t>
      </w:r>
      <w:r w:rsidR="000226AE" w:rsidRPr="005B506E">
        <w:rPr>
          <w:rFonts w:ascii="Arial" w:hAnsi="Arial" w:cs="Arial"/>
          <w:i/>
          <w:lang w:eastAsia="es-ES"/>
        </w:rPr>
        <w:t xml:space="preserve"> los </w:t>
      </w:r>
      <w:r w:rsidR="001B7A8A" w:rsidRPr="005B506E">
        <w:rPr>
          <w:rFonts w:ascii="Arial" w:hAnsi="Arial" w:cs="Arial"/>
          <w:i/>
          <w:lang w:eastAsia="es-ES"/>
        </w:rPr>
        <w:t xml:space="preserve">solicitantes </w:t>
      </w:r>
      <w:r w:rsidR="00472A6F" w:rsidRPr="005B506E">
        <w:rPr>
          <w:rFonts w:ascii="Arial" w:hAnsi="Arial" w:cs="Arial"/>
          <w:i/>
          <w:lang w:eastAsia="es-ES"/>
        </w:rPr>
        <w:t xml:space="preserve">/ postulantes </w:t>
      </w:r>
      <w:r w:rsidR="000226AE" w:rsidRPr="005B506E">
        <w:rPr>
          <w:rFonts w:ascii="Arial" w:hAnsi="Arial" w:cs="Arial"/>
          <w:i/>
          <w:lang w:eastAsia="es-ES"/>
        </w:rPr>
        <w:t>al</w:t>
      </w:r>
      <w:r w:rsidR="003C0352" w:rsidRPr="005B506E">
        <w:rPr>
          <w:rFonts w:ascii="Arial" w:hAnsi="Arial" w:cs="Arial"/>
          <w:i/>
          <w:lang w:eastAsia="es-ES"/>
        </w:rPr>
        <w:t xml:space="preserve"> </w:t>
      </w:r>
      <w:r w:rsidR="0044492C" w:rsidRPr="005B506E">
        <w:rPr>
          <w:rFonts w:ascii="Arial" w:hAnsi="Arial" w:cs="Arial"/>
          <w:i/>
          <w:lang w:eastAsia="es-ES"/>
        </w:rPr>
        <w:t xml:space="preserve">CDTI </w:t>
      </w:r>
      <w:r w:rsidR="003C0352" w:rsidRPr="005B506E">
        <w:rPr>
          <w:rFonts w:ascii="Arial" w:hAnsi="Arial" w:cs="Arial"/>
          <w:i/>
          <w:lang w:eastAsia="es-ES"/>
        </w:rPr>
        <w:t>España y</w:t>
      </w:r>
      <w:r w:rsidR="000226AE" w:rsidRPr="005B506E">
        <w:rPr>
          <w:rFonts w:ascii="Arial" w:hAnsi="Arial" w:cs="Arial"/>
          <w:i/>
          <w:lang w:eastAsia="es-ES"/>
        </w:rPr>
        <w:t xml:space="preserve"> al</w:t>
      </w:r>
      <w:r w:rsidR="0044492C" w:rsidRPr="005B506E">
        <w:rPr>
          <w:rFonts w:ascii="Arial" w:hAnsi="Arial" w:cs="Arial"/>
          <w:i/>
          <w:lang w:eastAsia="es-ES"/>
        </w:rPr>
        <w:t xml:space="preserve"> FONDECYT</w:t>
      </w:r>
      <w:r w:rsidR="003C0352" w:rsidRPr="005B506E">
        <w:rPr>
          <w:rFonts w:ascii="Arial" w:hAnsi="Arial" w:cs="Arial"/>
          <w:i/>
          <w:lang w:eastAsia="es-ES"/>
        </w:rPr>
        <w:t xml:space="preserve"> Perú</w:t>
      </w:r>
      <w:r w:rsidR="00AE5B2B" w:rsidRPr="005B506E">
        <w:rPr>
          <w:rFonts w:ascii="Arial" w:hAnsi="Arial" w:cs="Arial"/>
          <w:i/>
          <w:lang w:eastAsia="es-ES"/>
        </w:rPr>
        <w:t xml:space="preserve"> y que deben ser presentados tanto en la plat</w:t>
      </w:r>
      <w:r w:rsidR="005B506E">
        <w:rPr>
          <w:rFonts w:ascii="Arial" w:hAnsi="Arial" w:cs="Arial"/>
          <w:i/>
          <w:lang w:eastAsia="es-ES"/>
        </w:rPr>
        <w:t>a</w:t>
      </w:r>
      <w:r w:rsidR="00853751">
        <w:rPr>
          <w:rFonts w:ascii="Arial" w:hAnsi="Arial" w:cs="Arial"/>
          <w:i/>
          <w:lang w:eastAsia="es-ES"/>
        </w:rPr>
        <w:t>forma de Ciencia</w:t>
      </w:r>
      <w:r w:rsidR="00AE5B2B" w:rsidRPr="005B506E">
        <w:rPr>
          <w:rFonts w:ascii="Arial" w:hAnsi="Arial" w:cs="Arial"/>
          <w:i/>
          <w:lang w:eastAsia="es-ES"/>
        </w:rPr>
        <w:t>ctiva- FONDECYT de Perú y en la del CDTI de España</w:t>
      </w:r>
      <w:r w:rsidR="005B506E">
        <w:rPr>
          <w:rFonts w:ascii="Arial" w:hAnsi="Arial" w:cs="Arial"/>
          <w:i/>
          <w:lang w:eastAsia="es-ES"/>
        </w:rPr>
        <w:t>)</w:t>
      </w:r>
    </w:p>
    <w:p w14:paraId="31599944" w14:textId="77777777" w:rsidR="005F1C02" w:rsidRPr="000B3EBA" w:rsidRDefault="005F1C02" w:rsidP="00FC2C31">
      <w:pPr>
        <w:pStyle w:val="Prrafodelista"/>
        <w:shd w:val="clear" w:color="auto" w:fill="FFFFFF"/>
        <w:spacing w:after="0"/>
        <w:jc w:val="both"/>
        <w:textAlignment w:val="baseline"/>
        <w:rPr>
          <w:rFonts w:ascii="Arial" w:hAnsi="Arial" w:cs="Arial"/>
          <w:lang w:eastAsia="es-ES"/>
        </w:rPr>
      </w:pPr>
    </w:p>
    <w:p w14:paraId="5559859E" w14:textId="77777777" w:rsidR="00737C50" w:rsidRPr="000B3EBA" w:rsidRDefault="00737C50" w:rsidP="00FC2C31">
      <w:pPr>
        <w:pStyle w:val="Prrafodelista"/>
        <w:numPr>
          <w:ilvl w:val="0"/>
          <w:numId w:val="17"/>
        </w:numPr>
        <w:shd w:val="clear" w:color="auto" w:fill="FFFFFF"/>
        <w:spacing w:after="0"/>
        <w:ind w:left="1134" w:hanging="425"/>
        <w:jc w:val="both"/>
        <w:textAlignment w:val="baseline"/>
        <w:rPr>
          <w:rFonts w:ascii="Arial" w:hAnsi="Arial" w:cs="Arial"/>
          <w:lang w:eastAsia="es-ES"/>
        </w:rPr>
      </w:pPr>
      <w:r w:rsidRPr="000B3EBA">
        <w:rPr>
          <w:rFonts w:ascii="Arial" w:hAnsi="Arial" w:cs="Arial"/>
          <w:b/>
          <w:lang w:eastAsia="es-ES"/>
        </w:rPr>
        <w:t>Perfil de Proyecto</w:t>
      </w:r>
      <w:r w:rsidRPr="000B3EBA">
        <w:rPr>
          <w:rFonts w:ascii="Arial" w:hAnsi="Arial" w:cs="Arial"/>
          <w:lang w:eastAsia="es-ES"/>
        </w:rPr>
        <w:t xml:space="preserve">, en formato de perfil </w:t>
      </w:r>
      <w:proofErr w:type="spellStart"/>
      <w:r w:rsidRPr="000B3EBA">
        <w:rPr>
          <w:rFonts w:ascii="Arial" w:hAnsi="Arial" w:cs="Arial"/>
          <w:lang w:eastAsia="es-ES"/>
        </w:rPr>
        <w:t>Iberoeka</w:t>
      </w:r>
      <w:proofErr w:type="spellEnd"/>
      <w:r w:rsidRPr="000B3EBA">
        <w:rPr>
          <w:rFonts w:ascii="Arial" w:hAnsi="Arial" w:cs="Arial"/>
          <w:lang w:eastAsia="es-ES"/>
        </w:rPr>
        <w:t xml:space="preserve">, firmado por todos los </w:t>
      </w:r>
      <w:r w:rsidR="00B835BB" w:rsidRPr="000B3EBA">
        <w:rPr>
          <w:rFonts w:ascii="Arial" w:hAnsi="Arial" w:cs="Arial"/>
          <w:lang w:eastAsia="es-ES"/>
        </w:rPr>
        <w:t>socios del proyecto (representantes legales)</w:t>
      </w:r>
      <w:r w:rsidRPr="000B3EBA">
        <w:rPr>
          <w:rFonts w:ascii="Arial" w:hAnsi="Arial" w:cs="Arial"/>
          <w:lang w:eastAsia="es-ES"/>
        </w:rPr>
        <w:t>.</w:t>
      </w:r>
    </w:p>
    <w:p w14:paraId="6667D5EA" w14:textId="77777777" w:rsidR="00BF29FB" w:rsidRPr="000B3EBA" w:rsidRDefault="007B3E01" w:rsidP="00FC2C31">
      <w:pPr>
        <w:pStyle w:val="Prrafodelista"/>
        <w:numPr>
          <w:ilvl w:val="0"/>
          <w:numId w:val="17"/>
        </w:numPr>
        <w:shd w:val="clear" w:color="auto" w:fill="FFFFFF"/>
        <w:spacing w:after="0"/>
        <w:ind w:left="1134" w:hanging="425"/>
        <w:jc w:val="both"/>
        <w:textAlignment w:val="baseline"/>
        <w:rPr>
          <w:rFonts w:ascii="Arial" w:hAnsi="Arial" w:cs="Arial"/>
          <w:lang w:eastAsia="es-ES"/>
        </w:rPr>
      </w:pPr>
      <w:r w:rsidRPr="000B3EBA">
        <w:rPr>
          <w:rFonts w:ascii="Arial" w:hAnsi="Arial" w:cs="Arial"/>
          <w:b/>
          <w:lang w:eastAsia="es-ES"/>
        </w:rPr>
        <w:t>Diagrama de Gan</w:t>
      </w:r>
      <w:r w:rsidR="00433B53" w:rsidRPr="000B3EBA">
        <w:rPr>
          <w:rFonts w:ascii="Arial" w:hAnsi="Arial" w:cs="Arial"/>
          <w:b/>
          <w:lang w:eastAsia="es-ES"/>
        </w:rPr>
        <w:t>t</w:t>
      </w:r>
      <w:r w:rsidRPr="000B3EBA">
        <w:rPr>
          <w:rFonts w:ascii="Arial" w:hAnsi="Arial" w:cs="Arial"/>
          <w:b/>
          <w:lang w:eastAsia="es-ES"/>
        </w:rPr>
        <w:t>t (C</w:t>
      </w:r>
      <w:r w:rsidR="00BF29FB" w:rsidRPr="000B3EBA">
        <w:rPr>
          <w:rFonts w:ascii="Arial" w:hAnsi="Arial" w:cs="Arial"/>
          <w:b/>
          <w:lang w:eastAsia="es-ES"/>
        </w:rPr>
        <w:t>arta Gantt</w:t>
      </w:r>
      <w:r w:rsidRPr="000B3EBA">
        <w:rPr>
          <w:rFonts w:ascii="Arial" w:hAnsi="Arial" w:cs="Arial"/>
          <w:b/>
          <w:lang w:eastAsia="es-ES"/>
        </w:rPr>
        <w:t>)</w:t>
      </w:r>
      <w:r w:rsidR="00BF29FB" w:rsidRPr="000B3EBA">
        <w:rPr>
          <w:rFonts w:ascii="Arial" w:hAnsi="Arial" w:cs="Arial"/>
          <w:b/>
          <w:lang w:eastAsia="es-ES"/>
        </w:rPr>
        <w:t xml:space="preserve"> </w:t>
      </w:r>
      <w:r w:rsidR="001B7A8A" w:rsidRPr="000B3EBA">
        <w:rPr>
          <w:rFonts w:ascii="Arial" w:hAnsi="Arial" w:cs="Arial"/>
          <w:lang w:eastAsia="es-ES"/>
        </w:rPr>
        <w:t xml:space="preserve">valorizado </w:t>
      </w:r>
      <w:r w:rsidR="00BF29FB" w:rsidRPr="000B3EBA">
        <w:rPr>
          <w:rFonts w:ascii="Arial" w:hAnsi="Arial" w:cs="Arial"/>
          <w:lang w:eastAsia="es-ES"/>
        </w:rPr>
        <w:t>en dólares</w:t>
      </w:r>
      <w:r w:rsidR="003F4E76" w:rsidRPr="000B3EBA">
        <w:rPr>
          <w:rFonts w:ascii="Arial" w:hAnsi="Arial" w:cs="Arial"/>
          <w:lang w:eastAsia="es-ES"/>
        </w:rPr>
        <w:t xml:space="preserve"> (USA)</w:t>
      </w:r>
      <w:r w:rsidR="00BF29FB" w:rsidRPr="000B3EBA">
        <w:rPr>
          <w:rFonts w:ascii="Arial" w:hAnsi="Arial" w:cs="Arial"/>
          <w:lang w:eastAsia="es-ES"/>
        </w:rPr>
        <w:t xml:space="preserve"> con las actividades a realizar por todo</w:t>
      </w:r>
      <w:r w:rsidR="00B540ED" w:rsidRPr="000B3EBA">
        <w:rPr>
          <w:rFonts w:ascii="Arial" w:hAnsi="Arial" w:cs="Arial"/>
          <w:lang w:eastAsia="es-ES"/>
        </w:rPr>
        <w:t>s</w:t>
      </w:r>
      <w:r w:rsidR="00BF29FB" w:rsidRPr="000B3EBA">
        <w:rPr>
          <w:rFonts w:ascii="Arial" w:hAnsi="Arial" w:cs="Arial"/>
          <w:lang w:eastAsia="es-ES"/>
        </w:rPr>
        <w:t xml:space="preserve"> los socios del</w:t>
      </w:r>
      <w:r w:rsidR="00B540ED" w:rsidRPr="000B3EBA">
        <w:rPr>
          <w:rFonts w:ascii="Arial" w:hAnsi="Arial" w:cs="Arial"/>
          <w:lang w:eastAsia="es-ES"/>
        </w:rPr>
        <w:t xml:space="preserve"> proyecto</w:t>
      </w:r>
      <w:r w:rsidR="00BF29FB" w:rsidRPr="000B3EBA">
        <w:rPr>
          <w:rFonts w:ascii="Arial" w:hAnsi="Arial" w:cs="Arial"/>
          <w:lang w:eastAsia="es-ES"/>
        </w:rPr>
        <w:t>.</w:t>
      </w:r>
    </w:p>
    <w:p w14:paraId="388651D8" w14:textId="77777777" w:rsidR="00737C50" w:rsidRPr="000B3EBA" w:rsidRDefault="00B835BB" w:rsidP="00FC2C31">
      <w:pPr>
        <w:pStyle w:val="Prrafodelista"/>
        <w:numPr>
          <w:ilvl w:val="0"/>
          <w:numId w:val="17"/>
        </w:numPr>
        <w:shd w:val="clear" w:color="auto" w:fill="FFFFFF"/>
        <w:spacing w:after="0"/>
        <w:ind w:left="1134" w:hanging="425"/>
        <w:jc w:val="both"/>
        <w:textAlignment w:val="baseline"/>
        <w:rPr>
          <w:rFonts w:ascii="Arial" w:hAnsi="Arial" w:cs="Arial"/>
          <w:lang w:eastAsia="es-ES"/>
        </w:rPr>
      </w:pPr>
      <w:r w:rsidRPr="000B3EBA">
        <w:rPr>
          <w:rFonts w:ascii="Arial" w:hAnsi="Arial" w:cs="Arial"/>
          <w:b/>
          <w:lang w:eastAsia="es-ES"/>
        </w:rPr>
        <w:t>Convenio</w:t>
      </w:r>
      <w:r w:rsidR="00737C50" w:rsidRPr="000B3EBA">
        <w:rPr>
          <w:rFonts w:ascii="Arial" w:hAnsi="Arial" w:cs="Arial"/>
          <w:b/>
          <w:lang w:eastAsia="es-ES"/>
        </w:rPr>
        <w:t xml:space="preserve"> de colaboración y explotación de resultados</w:t>
      </w:r>
      <w:r w:rsidR="00737C50" w:rsidRPr="000B3EBA">
        <w:rPr>
          <w:rFonts w:ascii="Arial" w:hAnsi="Arial" w:cs="Arial"/>
          <w:lang w:eastAsia="es-ES"/>
        </w:rPr>
        <w:t xml:space="preserve"> fir</w:t>
      </w:r>
      <w:r w:rsidRPr="000B3EBA">
        <w:rPr>
          <w:rFonts w:ascii="Arial" w:hAnsi="Arial" w:cs="Arial"/>
          <w:lang w:eastAsia="es-ES"/>
        </w:rPr>
        <w:t xml:space="preserve">mado por todos los socios </w:t>
      </w:r>
      <w:r w:rsidR="00D96D21" w:rsidRPr="000B3EBA">
        <w:rPr>
          <w:rFonts w:ascii="Arial" w:hAnsi="Arial" w:cs="Arial"/>
          <w:lang w:eastAsia="es-ES"/>
        </w:rPr>
        <w:t xml:space="preserve">empresariales </w:t>
      </w:r>
      <w:r w:rsidRPr="000B3EBA">
        <w:rPr>
          <w:rFonts w:ascii="Arial" w:hAnsi="Arial" w:cs="Arial"/>
          <w:lang w:eastAsia="es-ES"/>
        </w:rPr>
        <w:t>del proyecto (representantes legales)</w:t>
      </w:r>
      <w:r w:rsidR="00737C50" w:rsidRPr="000B3EBA">
        <w:rPr>
          <w:rFonts w:ascii="Arial" w:hAnsi="Arial" w:cs="Arial"/>
          <w:lang w:eastAsia="es-ES"/>
        </w:rPr>
        <w:t>.</w:t>
      </w:r>
    </w:p>
    <w:p w14:paraId="13FE8B29" w14:textId="77777777" w:rsidR="00737C50" w:rsidRDefault="00737C50" w:rsidP="00FC2C31">
      <w:pPr>
        <w:pStyle w:val="Prrafodelista"/>
        <w:ind w:left="1134"/>
        <w:jc w:val="both"/>
        <w:rPr>
          <w:rFonts w:ascii="Arial" w:hAnsi="Arial" w:cs="Arial"/>
          <w:lang w:val="es-ES"/>
        </w:rPr>
      </w:pPr>
      <w:r w:rsidRPr="000B3EBA">
        <w:rPr>
          <w:rFonts w:ascii="Arial" w:hAnsi="Arial" w:cs="Arial"/>
          <w:lang w:eastAsia="es-ES"/>
        </w:rPr>
        <w:lastRenderedPageBreak/>
        <w:t>La información básica que debe incluir e</w:t>
      </w:r>
      <w:r w:rsidR="00B835BB" w:rsidRPr="000B3EBA">
        <w:rPr>
          <w:rFonts w:ascii="Arial" w:hAnsi="Arial" w:cs="Arial"/>
          <w:lang w:eastAsia="es-ES"/>
        </w:rPr>
        <w:t>ste</w:t>
      </w:r>
      <w:r w:rsidRPr="000B3EBA">
        <w:rPr>
          <w:rFonts w:ascii="Arial" w:hAnsi="Arial" w:cs="Arial"/>
          <w:lang w:eastAsia="es-ES"/>
        </w:rPr>
        <w:t xml:space="preserve"> </w:t>
      </w:r>
      <w:r w:rsidR="00B835BB" w:rsidRPr="000B3EBA">
        <w:rPr>
          <w:rFonts w:ascii="Arial" w:hAnsi="Arial" w:cs="Arial"/>
          <w:lang w:eastAsia="es-ES"/>
        </w:rPr>
        <w:t>convenio</w:t>
      </w:r>
      <w:r w:rsidRPr="000B3EBA">
        <w:rPr>
          <w:rFonts w:ascii="Arial" w:hAnsi="Arial" w:cs="Arial"/>
          <w:lang w:eastAsia="es-ES"/>
        </w:rPr>
        <w:t xml:space="preserve"> de colaboración</w:t>
      </w:r>
      <w:r w:rsidR="00B835BB" w:rsidRPr="000B3EBA">
        <w:rPr>
          <w:rFonts w:ascii="Arial" w:hAnsi="Arial" w:cs="Arial"/>
          <w:lang w:eastAsia="es-ES"/>
        </w:rPr>
        <w:t xml:space="preserve"> y explotación de resultados</w:t>
      </w:r>
      <w:r w:rsidRPr="000B3EBA">
        <w:rPr>
          <w:rFonts w:ascii="Arial" w:hAnsi="Arial" w:cs="Arial"/>
          <w:lang w:eastAsia="es-ES"/>
        </w:rPr>
        <w:t xml:space="preserve"> es la siguiente: </w:t>
      </w:r>
      <w:r w:rsidRPr="000B3EBA">
        <w:rPr>
          <w:rFonts w:ascii="Arial" w:hAnsi="Arial" w:cs="Arial"/>
          <w:lang w:val="es-ES"/>
        </w:rPr>
        <w:t>descripción de los socios participantes,</w:t>
      </w:r>
      <w:r w:rsidR="000C4271" w:rsidRPr="000B3EBA">
        <w:rPr>
          <w:rFonts w:ascii="Arial" w:hAnsi="Arial" w:cs="Arial"/>
          <w:lang w:val="es-ES"/>
        </w:rPr>
        <w:t xml:space="preserve"> obligaciones de los socios,</w:t>
      </w:r>
      <w:r w:rsidRPr="000B3EBA">
        <w:rPr>
          <w:rFonts w:ascii="Arial" w:hAnsi="Arial" w:cs="Arial"/>
          <w:lang w:val="es-ES"/>
        </w:rPr>
        <w:t xml:space="preserve"> breve descripción del proyecto, reparto de la propiedad de los resultados del proyecto, explotación de la propiedad de los resultados y forma de resolución de posibles conflictos, priorizando la forma de arbitraje internacional.</w:t>
      </w:r>
    </w:p>
    <w:p w14:paraId="272D6682" w14:textId="77777777" w:rsidR="00AE5B2B" w:rsidRDefault="00AE5B2B" w:rsidP="00FC2C31">
      <w:pPr>
        <w:pStyle w:val="Prrafodelista"/>
        <w:ind w:left="1134"/>
        <w:jc w:val="both"/>
        <w:rPr>
          <w:rFonts w:ascii="Arial" w:hAnsi="Arial" w:cs="Arial"/>
          <w:lang w:val="es-ES"/>
        </w:rPr>
      </w:pPr>
    </w:p>
    <w:p w14:paraId="13C24F10" w14:textId="77777777" w:rsidR="00AE5B2B" w:rsidRPr="000B3EBA" w:rsidRDefault="00AE5B2B" w:rsidP="005B506E">
      <w:pPr>
        <w:pStyle w:val="Prrafodelista"/>
        <w:ind w:left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Además:</w:t>
      </w:r>
    </w:p>
    <w:p w14:paraId="205FD761" w14:textId="1ACD2000" w:rsidR="00737C50" w:rsidRDefault="00AE5B2B" w:rsidP="00FC2C31">
      <w:pPr>
        <w:shd w:val="clear" w:color="auto" w:fill="FFFFFF"/>
        <w:spacing w:after="0"/>
        <w:ind w:left="1134"/>
        <w:jc w:val="both"/>
        <w:textAlignment w:val="baseline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lang w:eastAsia="es-ES"/>
        </w:rPr>
        <w:t xml:space="preserve">a.- </w:t>
      </w:r>
      <w:r w:rsidRPr="005B506E">
        <w:rPr>
          <w:rFonts w:ascii="Arial" w:hAnsi="Arial" w:cs="Arial"/>
          <w:b/>
          <w:lang w:eastAsia="es-ES"/>
        </w:rPr>
        <w:t>L</w:t>
      </w:r>
      <w:r w:rsidR="00737C50" w:rsidRPr="005B506E">
        <w:rPr>
          <w:rFonts w:ascii="Arial" w:hAnsi="Arial" w:cs="Arial"/>
          <w:b/>
          <w:lang w:eastAsia="es-ES"/>
        </w:rPr>
        <w:t>as empresas españolas</w:t>
      </w:r>
      <w:r w:rsidR="00737C50" w:rsidRPr="000B3EBA">
        <w:rPr>
          <w:rFonts w:ascii="Arial" w:hAnsi="Arial" w:cs="Arial"/>
          <w:lang w:eastAsia="es-ES"/>
        </w:rPr>
        <w:t xml:space="preserve"> deberán presentar la siguiente información complementaria al CDTI:</w:t>
      </w:r>
    </w:p>
    <w:p w14:paraId="024CE008" w14:textId="77777777" w:rsidR="005B506E" w:rsidRPr="000B3EBA" w:rsidRDefault="005B506E" w:rsidP="00FC2C31">
      <w:pPr>
        <w:shd w:val="clear" w:color="auto" w:fill="FFFFFF"/>
        <w:spacing w:after="0"/>
        <w:ind w:left="1134"/>
        <w:jc w:val="both"/>
        <w:textAlignment w:val="baseline"/>
        <w:rPr>
          <w:rFonts w:ascii="Arial" w:hAnsi="Arial" w:cs="Arial"/>
          <w:lang w:eastAsia="es-ES"/>
        </w:rPr>
      </w:pPr>
    </w:p>
    <w:p w14:paraId="17D6716B" w14:textId="138EB245" w:rsidR="00737C50" w:rsidRPr="000B3EBA" w:rsidRDefault="00F2448C" w:rsidP="00FC2C31">
      <w:pPr>
        <w:pStyle w:val="Prrafodelista"/>
        <w:numPr>
          <w:ilvl w:val="4"/>
          <w:numId w:val="18"/>
        </w:numPr>
        <w:ind w:left="1701" w:hanging="425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I</w:t>
      </w:r>
      <w:r w:rsidR="00737C50" w:rsidRPr="000B3EBA">
        <w:rPr>
          <w:rFonts w:ascii="Arial" w:hAnsi="Arial" w:cs="Arial"/>
          <w:b/>
          <w:lang w:val="es-MX"/>
        </w:rPr>
        <w:t>nformación preliminar</w:t>
      </w:r>
      <w:r w:rsidR="00737C50" w:rsidRPr="000B3EBA">
        <w:rPr>
          <w:rFonts w:ascii="Arial" w:hAnsi="Arial" w:cs="Arial"/>
          <w:lang w:val="es-MX"/>
        </w:rPr>
        <w:t xml:space="preserve"> de un proyecto </w:t>
      </w:r>
      <w:proofErr w:type="spellStart"/>
      <w:r w:rsidR="00737C50" w:rsidRPr="000B3EBA">
        <w:rPr>
          <w:rFonts w:ascii="Arial" w:hAnsi="Arial" w:cs="Arial"/>
          <w:lang w:val="es-MX"/>
        </w:rPr>
        <w:t>Iberoeka</w:t>
      </w:r>
      <w:proofErr w:type="spellEnd"/>
      <w:r w:rsidR="00737C50" w:rsidRPr="000B3EBA">
        <w:rPr>
          <w:rFonts w:ascii="Arial" w:hAnsi="Arial" w:cs="Arial"/>
          <w:lang w:val="es-MX"/>
        </w:rPr>
        <w:t>.</w:t>
      </w:r>
    </w:p>
    <w:p w14:paraId="5A3B55F7" w14:textId="77777777" w:rsidR="005B506E" w:rsidRDefault="005B506E" w:rsidP="007A5546">
      <w:pPr>
        <w:ind w:left="1134"/>
        <w:jc w:val="both"/>
        <w:rPr>
          <w:rFonts w:ascii="Arial" w:hAnsi="Arial" w:cs="Arial"/>
          <w:lang w:val="es-MX"/>
        </w:rPr>
      </w:pPr>
    </w:p>
    <w:p w14:paraId="18C9CCCC" w14:textId="11F3CB12" w:rsidR="007A5546" w:rsidRDefault="00AE5B2B" w:rsidP="007A5546">
      <w:pPr>
        <w:ind w:left="1134"/>
        <w:jc w:val="both"/>
        <w:rPr>
          <w:rFonts w:ascii="Arial" w:eastAsia="Times New Roman" w:hAnsi="Arial" w:cs="Arial"/>
        </w:rPr>
      </w:pPr>
      <w:r w:rsidRPr="004572E5">
        <w:rPr>
          <w:rFonts w:ascii="Arial" w:hAnsi="Arial" w:cs="Arial"/>
          <w:b/>
          <w:lang w:val="es-MX"/>
        </w:rPr>
        <w:t xml:space="preserve">b.- </w:t>
      </w:r>
      <w:r w:rsidR="007A5546" w:rsidRPr="004572E5">
        <w:rPr>
          <w:rFonts w:ascii="Arial" w:hAnsi="Arial" w:cs="Arial"/>
          <w:b/>
          <w:lang w:val="es-MX"/>
        </w:rPr>
        <w:t>L</w:t>
      </w:r>
      <w:r w:rsidR="00737C50" w:rsidRPr="004572E5">
        <w:rPr>
          <w:rFonts w:ascii="Arial" w:hAnsi="Arial" w:cs="Arial"/>
          <w:b/>
          <w:lang w:val="es-MX"/>
        </w:rPr>
        <w:t>as empresas peruanas</w:t>
      </w:r>
      <w:r w:rsidR="00737C50" w:rsidRPr="00FC2C31">
        <w:rPr>
          <w:rFonts w:ascii="Arial" w:hAnsi="Arial" w:cs="Arial"/>
          <w:lang w:val="es-MX"/>
        </w:rPr>
        <w:t xml:space="preserve"> deberán </w:t>
      </w:r>
      <w:r w:rsidR="007A5546">
        <w:rPr>
          <w:rFonts w:ascii="Arial" w:hAnsi="Arial" w:cs="Arial"/>
          <w:lang w:val="es-MX"/>
        </w:rPr>
        <w:t xml:space="preserve">realizar el </w:t>
      </w:r>
      <w:r w:rsidR="007A5546" w:rsidRPr="00B97847">
        <w:rPr>
          <w:rFonts w:ascii="Arial" w:eastAsia="Times New Roman" w:hAnsi="Arial" w:cs="Arial"/>
        </w:rPr>
        <w:t>regist</w:t>
      </w:r>
      <w:r w:rsidR="007A5546">
        <w:rPr>
          <w:rFonts w:ascii="Arial" w:eastAsia="Times New Roman" w:hAnsi="Arial" w:cs="Arial"/>
        </w:rPr>
        <w:t xml:space="preserve">ro de la postulación </w:t>
      </w:r>
      <w:r w:rsidR="007A5546" w:rsidRPr="00B97847">
        <w:rPr>
          <w:rFonts w:ascii="Arial" w:eastAsia="Times New Roman" w:hAnsi="Arial" w:cs="Arial"/>
        </w:rPr>
        <w:t xml:space="preserve">a través de la página web de Cienciactiva: </w:t>
      </w:r>
      <w:r w:rsidR="00CB7CAB">
        <w:rPr>
          <w:rFonts w:ascii="Arial" w:eastAsia="Times New Roman" w:hAnsi="Arial" w:cs="Arial"/>
        </w:rPr>
        <w:t xml:space="preserve"> </w:t>
      </w:r>
      <w:hyperlink r:id="rId8" w:history="1">
        <w:r w:rsidR="00CB7CAB" w:rsidRPr="00394286">
          <w:rPr>
            <w:rStyle w:val="Hipervnculo"/>
            <w:rFonts w:ascii="Arial" w:eastAsia="Times New Roman" w:hAnsi="Arial" w:cs="Arial"/>
          </w:rPr>
          <w:t>www.cienciactiva.gob.pe</w:t>
        </w:r>
      </w:hyperlink>
    </w:p>
    <w:p w14:paraId="0CF85FBA" w14:textId="01D52DA9" w:rsidR="007A5546" w:rsidRDefault="007A5546" w:rsidP="007A5546">
      <w:pPr>
        <w:ind w:left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registro de la postulación  constituye la totalidad de la propuesta </w:t>
      </w:r>
      <w:r w:rsidR="0057629A">
        <w:rPr>
          <w:rFonts w:ascii="Arial" w:eastAsia="Arial" w:hAnsi="Arial" w:cs="Arial"/>
        </w:rPr>
        <w:t>(datos de las entidades participantes</w:t>
      </w:r>
      <w:r w:rsidR="008B123B">
        <w:rPr>
          <w:rFonts w:ascii="Arial" w:eastAsia="Arial" w:hAnsi="Arial" w:cs="Arial"/>
        </w:rPr>
        <w:t>,</w:t>
      </w:r>
      <w:r w:rsidR="0057629A">
        <w:rPr>
          <w:rFonts w:ascii="Arial" w:eastAsia="Arial" w:hAnsi="Arial" w:cs="Arial"/>
        </w:rPr>
        <w:t xml:space="preserve"> datos del equipo y Gantt valorizado) </w:t>
      </w:r>
      <w:r>
        <w:rPr>
          <w:rFonts w:ascii="Arial" w:eastAsia="Arial" w:hAnsi="Arial" w:cs="Arial"/>
        </w:rPr>
        <w:t>y permitirá adjuntar los siguientes documentos:</w:t>
      </w:r>
    </w:p>
    <w:p w14:paraId="2F7D1BAB" w14:textId="77777777" w:rsidR="007A5546" w:rsidRPr="006A183D" w:rsidRDefault="007A5546" w:rsidP="007A5546">
      <w:pPr>
        <w:pStyle w:val="Prrafodelista"/>
        <w:numPr>
          <w:ilvl w:val="0"/>
          <w:numId w:val="29"/>
        </w:numPr>
        <w:shd w:val="clear" w:color="auto" w:fill="FFFFFF"/>
        <w:spacing w:after="200"/>
        <w:ind w:hanging="425"/>
        <w:jc w:val="both"/>
        <w:textAlignment w:val="baseline"/>
        <w:rPr>
          <w:rFonts w:ascii="Arial" w:hAnsi="Arial" w:cs="Arial"/>
        </w:rPr>
      </w:pPr>
      <w:r w:rsidRPr="006A183D">
        <w:rPr>
          <w:rFonts w:ascii="Arial" w:hAnsi="Arial" w:cs="Arial"/>
        </w:rPr>
        <w:t>Carta</w:t>
      </w:r>
      <w:r w:rsidRPr="006A183D">
        <w:rPr>
          <w:rFonts w:ascii="Arial" w:hAnsi="Arial" w:cs="Arial"/>
          <w:lang w:val="es-MX"/>
        </w:rPr>
        <w:t xml:space="preserve"> suscrita por el Representante Legal de la Entidad Solicitante con facultades para suscribir contratos, presentando </w:t>
      </w:r>
      <w:r w:rsidRPr="006A183D">
        <w:rPr>
          <w:rFonts w:ascii="Arial" w:hAnsi="Arial" w:cs="Arial"/>
        </w:rPr>
        <w:t>el proyecto, al equipo de investigación, a la entidad asociada (empresa española) y a las entidades vinculadas si las hubiera.</w:t>
      </w:r>
      <w:r w:rsidRPr="006A183D">
        <w:rPr>
          <w:rFonts w:ascii="Arial" w:hAnsi="Arial" w:cs="Arial"/>
          <w:lang w:val="es-MX"/>
        </w:rPr>
        <w:t xml:space="preserve"> </w:t>
      </w:r>
      <w:r w:rsidRPr="006A183D">
        <w:rPr>
          <w:rFonts w:ascii="Arial" w:hAnsi="Arial" w:cs="Arial"/>
        </w:rPr>
        <w:t>Anexo 1.</w:t>
      </w:r>
    </w:p>
    <w:p w14:paraId="6D9B3254" w14:textId="77777777" w:rsidR="007A5546" w:rsidRPr="006A183D" w:rsidRDefault="007A5546" w:rsidP="007A5546">
      <w:pPr>
        <w:pStyle w:val="Prrafodelista"/>
        <w:numPr>
          <w:ilvl w:val="0"/>
          <w:numId w:val="29"/>
        </w:numPr>
        <w:spacing w:after="0"/>
        <w:ind w:hanging="425"/>
        <w:jc w:val="both"/>
        <w:textAlignment w:val="baseline"/>
        <w:rPr>
          <w:rFonts w:ascii="Arial" w:hAnsi="Arial" w:cs="Arial"/>
          <w:b/>
          <w:lang w:eastAsia="es-ES"/>
        </w:rPr>
      </w:pPr>
      <w:r w:rsidRPr="006A183D">
        <w:rPr>
          <w:rFonts w:ascii="Arial" w:hAnsi="Arial" w:cs="Arial"/>
          <w:lang w:eastAsia="es-ES"/>
        </w:rPr>
        <w:t xml:space="preserve">Perfil de Proyecto, en formato de </w:t>
      </w:r>
      <w:proofErr w:type="spellStart"/>
      <w:r w:rsidRPr="006A183D">
        <w:rPr>
          <w:rFonts w:ascii="Arial" w:hAnsi="Arial" w:cs="Arial"/>
          <w:lang w:eastAsia="es-ES"/>
        </w:rPr>
        <w:t>Iberoeka</w:t>
      </w:r>
      <w:proofErr w:type="spellEnd"/>
      <w:r w:rsidRPr="006A183D">
        <w:rPr>
          <w:rFonts w:ascii="Arial" w:hAnsi="Arial" w:cs="Arial"/>
          <w:lang w:eastAsia="es-ES"/>
        </w:rPr>
        <w:t>, firmado por los representantes legales socios del proyecto (empresa peruana y empresa española). (Anexo 2)</w:t>
      </w:r>
    </w:p>
    <w:p w14:paraId="75E6BE18" w14:textId="77777777" w:rsidR="007A5546" w:rsidRPr="006A183D" w:rsidRDefault="007A5546" w:rsidP="007A5546">
      <w:pPr>
        <w:pStyle w:val="Prrafodelista"/>
        <w:numPr>
          <w:ilvl w:val="0"/>
          <w:numId w:val="29"/>
        </w:numPr>
        <w:shd w:val="clear" w:color="auto" w:fill="FFFFFF"/>
        <w:spacing w:after="0"/>
        <w:ind w:hanging="425"/>
        <w:jc w:val="both"/>
        <w:textAlignment w:val="baseline"/>
        <w:rPr>
          <w:rFonts w:ascii="Arial" w:hAnsi="Arial" w:cs="Arial"/>
          <w:lang w:val="es-ES"/>
        </w:rPr>
      </w:pPr>
      <w:r w:rsidRPr="006A183D">
        <w:rPr>
          <w:rFonts w:ascii="Arial" w:hAnsi="Arial" w:cs="Arial"/>
          <w:lang w:eastAsia="es-ES"/>
        </w:rPr>
        <w:t>Convenio de colaboración y explotación de resultados firmado por los representantes legales socios del proyecto (empresa peruana y empresa española). Anexo 3.</w:t>
      </w:r>
    </w:p>
    <w:p w14:paraId="11F13B3F" w14:textId="77777777" w:rsidR="007552C1" w:rsidRDefault="007552C1" w:rsidP="007552C1">
      <w:pPr>
        <w:pStyle w:val="Prrafodelista"/>
        <w:numPr>
          <w:ilvl w:val="0"/>
          <w:numId w:val="29"/>
        </w:numPr>
        <w:spacing w:after="0"/>
        <w:jc w:val="both"/>
        <w:rPr>
          <w:rFonts w:ascii="Arial" w:hAnsi="Arial" w:cs="Arial"/>
          <w:lang w:val="es-MX"/>
        </w:rPr>
      </w:pPr>
      <w:r w:rsidRPr="00C25333">
        <w:rPr>
          <w:rFonts w:ascii="Arial" w:hAnsi="Arial" w:cs="Arial"/>
          <w:color w:val="222222"/>
          <w:shd w:val="clear" w:color="auto" w:fill="FFFFFF"/>
        </w:rPr>
        <w:t>Declaración de Pago Anual Impuesto a la Renta</w:t>
      </w:r>
      <w:r w:rsidRPr="002C3EA3">
        <w:rPr>
          <w:rFonts w:ascii="Arial" w:hAnsi="Arial" w:cs="Arial"/>
          <w:lang w:val="es-MX"/>
        </w:rPr>
        <w:t xml:space="preserve"> presentado a la SUNAT</w:t>
      </w:r>
      <w:r>
        <w:rPr>
          <w:rFonts w:ascii="Arial" w:hAnsi="Arial" w:cs="Arial"/>
          <w:lang w:val="es-MX"/>
        </w:rPr>
        <w:t xml:space="preserve"> </w:t>
      </w:r>
      <w:r w:rsidRPr="002C3EA3">
        <w:rPr>
          <w:rFonts w:ascii="Arial" w:hAnsi="Arial" w:cs="Arial"/>
          <w:lang w:val="es-MX"/>
        </w:rPr>
        <w:t>de la Entidad Solici</w:t>
      </w:r>
      <w:r>
        <w:rPr>
          <w:rFonts w:ascii="Arial" w:hAnsi="Arial" w:cs="Arial"/>
          <w:lang w:val="es-MX"/>
        </w:rPr>
        <w:t>tante correspondientes a los ejercicios gravables de los dos</w:t>
      </w:r>
      <w:r w:rsidRPr="002C3EA3">
        <w:rPr>
          <w:rFonts w:ascii="Arial" w:hAnsi="Arial" w:cs="Arial"/>
          <w:lang w:val="es-MX"/>
        </w:rPr>
        <w:t xml:space="preserve"> últimos</w:t>
      </w:r>
      <w:r>
        <w:rPr>
          <w:rFonts w:ascii="Arial" w:hAnsi="Arial" w:cs="Arial"/>
          <w:lang w:val="es-MX"/>
        </w:rPr>
        <w:t xml:space="preserve"> años</w:t>
      </w:r>
      <w:r w:rsidRPr="002C3EA3">
        <w:rPr>
          <w:rFonts w:ascii="Arial" w:hAnsi="Arial" w:cs="Arial"/>
          <w:lang w:val="es-MX"/>
        </w:rPr>
        <w:t xml:space="preserve"> </w:t>
      </w:r>
    </w:p>
    <w:p w14:paraId="6E7AA7F7" w14:textId="77777777" w:rsidR="007A5546" w:rsidRPr="006A183D" w:rsidRDefault="007A5546" w:rsidP="007A5546">
      <w:pPr>
        <w:pStyle w:val="Prrafodelista"/>
        <w:numPr>
          <w:ilvl w:val="0"/>
          <w:numId w:val="29"/>
        </w:numPr>
        <w:spacing w:after="0"/>
        <w:ind w:hanging="425"/>
        <w:jc w:val="both"/>
        <w:rPr>
          <w:rFonts w:ascii="Arial" w:hAnsi="Arial" w:cs="Arial"/>
          <w:lang w:val="es-MX"/>
        </w:rPr>
      </w:pPr>
      <w:r w:rsidRPr="006A183D">
        <w:rPr>
          <w:rFonts w:ascii="Arial" w:hAnsi="Arial" w:cs="Arial"/>
          <w:lang w:val="es-MX"/>
        </w:rPr>
        <w:t>Copia del Certificado de no registrar morosidad en el sistema financiero peruano emitida por una central de riesgo crediticio.</w:t>
      </w:r>
    </w:p>
    <w:p w14:paraId="728AA4E4" w14:textId="77777777" w:rsidR="007A5546" w:rsidRDefault="007A5546" w:rsidP="007A5546">
      <w:pPr>
        <w:pStyle w:val="Prrafodelista"/>
        <w:numPr>
          <w:ilvl w:val="0"/>
          <w:numId w:val="29"/>
        </w:numPr>
        <w:spacing w:after="0"/>
        <w:ind w:hanging="425"/>
        <w:jc w:val="both"/>
        <w:rPr>
          <w:rFonts w:ascii="Arial" w:hAnsi="Arial" w:cs="Arial"/>
          <w:lang w:val="es-MX"/>
        </w:rPr>
      </w:pPr>
      <w:r w:rsidRPr="006A183D">
        <w:rPr>
          <w:rFonts w:ascii="Arial" w:hAnsi="Arial" w:cs="Arial"/>
          <w:lang w:val="es-MX"/>
        </w:rPr>
        <w:t>Ficha de registro de personas jurídicas de la Entidad Solicitante, emitido por la SUNARP (últimos tres meses) que acredite la vigencia de la empresa.</w:t>
      </w:r>
    </w:p>
    <w:p w14:paraId="1E56CC20" w14:textId="77777777" w:rsidR="00737C50" w:rsidRPr="00FC2C31" w:rsidRDefault="00737C50" w:rsidP="00737C50">
      <w:pPr>
        <w:pStyle w:val="Prrafodelista"/>
        <w:shd w:val="clear" w:color="auto" w:fill="FFFFFF"/>
        <w:spacing w:after="0" w:line="285" w:lineRule="atLeast"/>
        <w:ind w:left="1429"/>
        <w:jc w:val="both"/>
        <w:textAlignment w:val="baseline"/>
        <w:rPr>
          <w:rFonts w:ascii="Arial" w:hAnsi="Arial" w:cs="Arial"/>
          <w:strike/>
          <w:lang w:eastAsia="es-ES"/>
        </w:rPr>
      </w:pPr>
    </w:p>
    <w:p w14:paraId="02E1ACDD" w14:textId="5306C9DA" w:rsidR="00737C50" w:rsidRPr="00FC2C31" w:rsidRDefault="006B3333" w:rsidP="00737C50">
      <w:pPr>
        <w:pStyle w:val="Prrafodelista"/>
        <w:shd w:val="clear" w:color="auto" w:fill="FFFFFF"/>
        <w:spacing w:after="0" w:line="285" w:lineRule="atLeast"/>
        <w:jc w:val="both"/>
        <w:textAlignment w:val="baseline"/>
        <w:rPr>
          <w:rFonts w:ascii="Arial" w:hAnsi="Arial" w:cs="Arial"/>
          <w:lang w:eastAsia="es-ES"/>
        </w:rPr>
      </w:pPr>
      <w:r w:rsidRPr="004572E5">
        <w:rPr>
          <w:rFonts w:ascii="Arial" w:hAnsi="Arial" w:cs="Arial"/>
          <w:b/>
          <w:lang w:eastAsia="es-ES"/>
        </w:rPr>
        <w:t>6</w:t>
      </w:r>
      <w:r w:rsidR="00737C50" w:rsidRPr="004572E5">
        <w:rPr>
          <w:rFonts w:ascii="Arial" w:hAnsi="Arial" w:cs="Arial"/>
          <w:b/>
          <w:lang w:eastAsia="es-ES"/>
        </w:rPr>
        <w:t>.2</w:t>
      </w:r>
      <w:r w:rsidR="004572E5">
        <w:rPr>
          <w:rFonts w:ascii="Arial" w:hAnsi="Arial" w:cs="Arial"/>
          <w:lang w:eastAsia="es-ES"/>
        </w:rPr>
        <w:t xml:space="preserve"> </w:t>
      </w:r>
      <w:r w:rsidR="005F1C02" w:rsidRPr="00FC2C31">
        <w:rPr>
          <w:rFonts w:ascii="Arial" w:hAnsi="Arial" w:cs="Arial"/>
          <w:b/>
          <w:lang w:eastAsia="es-ES"/>
        </w:rPr>
        <w:t>FASE II</w:t>
      </w:r>
      <w:r w:rsidR="005F1C02" w:rsidRPr="00FC2C31">
        <w:rPr>
          <w:rFonts w:ascii="Arial" w:hAnsi="Arial" w:cs="Arial"/>
          <w:lang w:eastAsia="es-ES"/>
        </w:rPr>
        <w:t xml:space="preserve">.-  </w:t>
      </w:r>
      <w:r w:rsidR="00737C50" w:rsidRPr="00FC2C31">
        <w:rPr>
          <w:rFonts w:ascii="Arial" w:hAnsi="Arial" w:cs="Arial"/>
          <w:lang w:eastAsia="es-ES"/>
        </w:rPr>
        <w:t>Los documentos a presentar son los siguientes:</w:t>
      </w:r>
    </w:p>
    <w:p w14:paraId="26B14778" w14:textId="77777777" w:rsidR="0044492C" w:rsidRPr="00903D2D" w:rsidRDefault="0044492C" w:rsidP="00737C50">
      <w:pPr>
        <w:pStyle w:val="Prrafodelista"/>
        <w:shd w:val="clear" w:color="auto" w:fill="FFFFFF"/>
        <w:spacing w:after="0" w:line="285" w:lineRule="atLeast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es-ES"/>
        </w:rPr>
      </w:pPr>
    </w:p>
    <w:p w14:paraId="7A0F8E60" w14:textId="62496523" w:rsidR="00737C50" w:rsidRPr="00FC2C31" w:rsidRDefault="00737C50" w:rsidP="00FC2C31">
      <w:pPr>
        <w:pStyle w:val="Prrafodelista"/>
        <w:shd w:val="clear" w:color="auto" w:fill="FFFFFF"/>
        <w:spacing w:after="0"/>
        <w:ind w:left="1416"/>
        <w:jc w:val="both"/>
        <w:textAlignment w:val="baseline"/>
        <w:rPr>
          <w:rFonts w:ascii="Arial" w:hAnsi="Arial" w:cs="Arial"/>
          <w:lang w:eastAsia="es-ES"/>
        </w:rPr>
      </w:pPr>
      <w:r w:rsidRPr="00D82786">
        <w:rPr>
          <w:rFonts w:ascii="Arial" w:hAnsi="Arial" w:cs="Arial"/>
          <w:lang w:eastAsia="es-ES"/>
        </w:rPr>
        <w:t xml:space="preserve">Para poder presentar </w:t>
      </w:r>
      <w:r w:rsidRPr="00FC2C31">
        <w:rPr>
          <w:rFonts w:ascii="Arial" w:hAnsi="Arial" w:cs="Arial"/>
          <w:lang w:eastAsia="es-ES"/>
        </w:rPr>
        <w:t xml:space="preserve">el proyecto en la Fase II es necesario tener el mismo aprobado </w:t>
      </w:r>
      <w:r w:rsidR="008D18BB">
        <w:rPr>
          <w:rFonts w:ascii="Arial" w:hAnsi="Arial" w:cs="Arial"/>
          <w:lang w:eastAsia="es-ES"/>
        </w:rPr>
        <w:t xml:space="preserve">conjuntamente </w:t>
      </w:r>
      <w:r w:rsidRPr="00FC2C31">
        <w:rPr>
          <w:rFonts w:ascii="Arial" w:hAnsi="Arial" w:cs="Arial"/>
          <w:lang w:eastAsia="es-ES"/>
        </w:rPr>
        <w:t>por el FONDECYT y el CDTI</w:t>
      </w:r>
      <w:r w:rsidR="00142C16">
        <w:rPr>
          <w:rFonts w:ascii="Arial" w:hAnsi="Arial" w:cs="Arial"/>
          <w:lang w:eastAsia="es-ES"/>
        </w:rPr>
        <w:t xml:space="preserve"> </w:t>
      </w:r>
      <w:r w:rsidRPr="00FC2C31">
        <w:rPr>
          <w:rFonts w:ascii="Arial" w:hAnsi="Arial" w:cs="Arial"/>
          <w:lang w:eastAsia="es-ES"/>
        </w:rPr>
        <w:t>en la Fase I.</w:t>
      </w:r>
    </w:p>
    <w:p w14:paraId="41D5EA2B" w14:textId="77777777" w:rsidR="00737C50" w:rsidRPr="00FC2C31" w:rsidRDefault="00737C50" w:rsidP="00FC2C31">
      <w:pPr>
        <w:pStyle w:val="Prrafodelista"/>
        <w:shd w:val="clear" w:color="auto" w:fill="FFFFFF"/>
        <w:spacing w:after="0"/>
        <w:jc w:val="both"/>
        <w:textAlignment w:val="baseline"/>
        <w:rPr>
          <w:rFonts w:ascii="Arial" w:hAnsi="Arial" w:cs="Arial"/>
          <w:b/>
          <w:lang w:eastAsia="es-ES"/>
        </w:rPr>
      </w:pPr>
    </w:p>
    <w:p w14:paraId="46853FAC" w14:textId="280C7F8D" w:rsidR="00737C50" w:rsidRPr="00FC2C31" w:rsidRDefault="00737C50" w:rsidP="008E6122">
      <w:pPr>
        <w:pStyle w:val="Prrafodelista"/>
        <w:numPr>
          <w:ilvl w:val="3"/>
          <w:numId w:val="18"/>
        </w:numPr>
        <w:ind w:left="2127" w:hanging="284"/>
        <w:jc w:val="both"/>
        <w:rPr>
          <w:rFonts w:ascii="Arial" w:hAnsi="Arial" w:cs="Arial"/>
          <w:b/>
          <w:lang w:val="es-MX"/>
        </w:rPr>
      </w:pPr>
      <w:r w:rsidRPr="00FC2C31">
        <w:rPr>
          <w:rFonts w:ascii="Arial" w:hAnsi="Arial" w:cs="Arial"/>
          <w:b/>
          <w:lang w:val="es-MX"/>
        </w:rPr>
        <w:t xml:space="preserve">En el caso del CDTI: </w:t>
      </w:r>
    </w:p>
    <w:p w14:paraId="00E89157" w14:textId="77777777" w:rsidR="00433B53" w:rsidRPr="00FC2C31" w:rsidRDefault="00405DE0" w:rsidP="00FC2C31">
      <w:pPr>
        <w:ind w:left="2127" w:hanging="284"/>
        <w:jc w:val="both"/>
        <w:rPr>
          <w:rFonts w:ascii="Arial" w:hAnsi="Arial" w:cs="Arial"/>
          <w:lang w:val="es-MX"/>
        </w:rPr>
      </w:pPr>
      <w:r w:rsidRPr="00FC2C31">
        <w:rPr>
          <w:rFonts w:ascii="Arial" w:hAnsi="Arial" w:cs="Arial"/>
          <w:lang w:val="es-MX"/>
        </w:rPr>
        <w:t xml:space="preserve">a. </w:t>
      </w:r>
      <w:r w:rsidR="00737C50" w:rsidRPr="00FC2C31">
        <w:rPr>
          <w:rFonts w:ascii="Arial" w:hAnsi="Arial" w:cs="Arial"/>
          <w:lang w:val="es-MX"/>
        </w:rPr>
        <w:t xml:space="preserve">Solicitud de financiación exigida para un proyecto de </w:t>
      </w:r>
      <w:proofErr w:type="spellStart"/>
      <w:r w:rsidR="00737C50" w:rsidRPr="00FC2C31">
        <w:rPr>
          <w:rFonts w:ascii="Arial" w:hAnsi="Arial" w:cs="Arial"/>
          <w:lang w:val="es-MX"/>
        </w:rPr>
        <w:t>I+D+i</w:t>
      </w:r>
      <w:proofErr w:type="spellEnd"/>
      <w:r w:rsidR="00737C50" w:rsidRPr="00FC2C31">
        <w:rPr>
          <w:rFonts w:ascii="Arial" w:hAnsi="Arial" w:cs="Arial"/>
          <w:lang w:val="es-MX"/>
        </w:rPr>
        <w:t xml:space="preserve"> en colaboración internacional.</w:t>
      </w:r>
    </w:p>
    <w:p w14:paraId="751C60A3" w14:textId="77777777" w:rsidR="00737C50" w:rsidRPr="00FC2C31" w:rsidRDefault="00405DE0" w:rsidP="00FC2C31">
      <w:pPr>
        <w:ind w:left="2127" w:hanging="284"/>
        <w:jc w:val="both"/>
        <w:rPr>
          <w:rFonts w:ascii="Arial" w:hAnsi="Arial" w:cs="Arial"/>
          <w:b/>
          <w:lang w:val="es-MX"/>
        </w:rPr>
      </w:pPr>
      <w:r w:rsidRPr="00FC2C31">
        <w:rPr>
          <w:rFonts w:ascii="Arial" w:hAnsi="Arial" w:cs="Arial"/>
          <w:lang w:val="es-MX"/>
        </w:rPr>
        <w:lastRenderedPageBreak/>
        <w:t xml:space="preserve">b. </w:t>
      </w:r>
      <w:r w:rsidR="00737C50" w:rsidRPr="00FC2C31">
        <w:rPr>
          <w:rFonts w:ascii="Arial" w:hAnsi="Arial" w:cs="Arial"/>
          <w:lang w:val="es-MX"/>
        </w:rPr>
        <w:t>Memoria técnico- económica completa, según modelo del CDTI.</w:t>
      </w:r>
    </w:p>
    <w:p w14:paraId="5CB44998" w14:textId="77777777" w:rsidR="00AA4C4F" w:rsidRPr="00FC2C31" w:rsidRDefault="00737C50" w:rsidP="008E6122">
      <w:pPr>
        <w:pStyle w:val="Prrafodelista"/>
        <w:numPr>
          <w:ilvl w:val="3"/>
          <w:numId w:val="18"/>
        </w:numPr>
        <w:ind w:left="2127" w:hanging="284"/>
        <w:jc w:val="both"/>
        <w:rPr>
          <w:rFonts w:ascii="Arial" w:hAnsi="Arial" w:cs="Arial"/>
          <w:b/>
          <w:lang w:val="es-MX"/>
        </w:rPr>
      </w:pPr>
      <w:r w:rsidRPr="00FC2C31">
        <w:rPr>
          <w:rFonts w:ascii="Arial" w:hAnsi="Arial" w:cs="Arial"/>
          <w:b/>
          <w:lang w:val="es-MX"/>
        </w:rPr>
        <w:t>En el caso del FONDECYT:</w:t>
      </w:r>
    </w:p>
    <w:p w14:paraId="33ABABA5" w14:textId="77777777" w:rsidR="00B96CDB" w:rsidRDefault="007A5546" w:rsidP="00B96CDB">
      <w:pPr>
        <w:pStyle w:val="Prrafodelista"/>
        <w:shd w:val="clear" w:color="auto" w:fill="FFFFFF"/>
        <w:spacing w:after="0"/>
        <w:ind w:left="1276"/>
        <w:jc w:val="both"/>
        <w:textAlignment w:val="baseline"/>
        <w:rPr>
          <w:rFonts w:ascii="Arial" w:hAnsi="Arial" w:cs="Arial"/>
          <w:lang w:val="es-MX"/>
        </w:rPr>
      </w:pPr>
      <w:r w:rsidRPr="006A183D">
        <w:rPr>
          <w:rFonts w:ascii="Arial" w:hAnsi="Arial" w:cs="Arial"/>
        </w:rPr>
        <w:t xml:space="preserve">El registro de la </w:t>
      </w:r>
      <w:r w:rsidR="0057629A">
        <w:rPr>
          <w:rFonts w:ascii="Arial" w:hAnsi="Arial" w:cs="Arial"/>
        </w:rPr>
        <w:t>propuesta se completará con el proyecto in extenso y el plan de actividades del presupuesto y permitirá adjuntar el siguiente documento</w:t>
      </w:r>
      <w:r w:rsidR="00B96CDB">
        <w:rPr>
          <w:rFonts w:ascii="Arial" w:hAnsi="Arial" w:cs="Arial"/>
          <w:lang w:val="es-MX"/>
        </w:rPr>
        <w:t>:</w:t>
      </w:r>
    </w:p>
    <w:p w14:paraId="46031C32" w14:textId="77777777" w:rsidR="00B96CDB" w:rsidRDefault="00B96CDB" w:rsidP="00B96CDB">
      <w:pPr>
        <w:pStyle w:val="Prrafodelista"/>
        <w:shd w:val="clear" w:color="auto" w:fill="FFFFFF"/>
        <w:spacing w:after="0"/>
        <w:ind w:left="1276"/>
        <w:jc w:val="both"/>
        <w:textAlignment w:val="baseline"/>
        <w:rPr>
          <w:rFonts w:ascii="Arial" w:hAnsi="Arial" w:cs="Arial"/>
          <w:lang w:val="es-MX"/>
        </w:rPr>
      </w:pPr>
    </w:p>
    <w:p w14:paraId="3FC926CB" w14:textId="3B0D17DA" w:rsidR="00490EBF" w:rsidRPr="006A183D" w:rsidRDefault="00B96CDB" w:rsidP="00B96CDB">
      <w:pPr>
        <w:pStyle w:val="Prrafodelista"/>
        <w:shd w:val="clear" w:color="auto" w:fill="FFFFFF"/>
        <w:spacing w:after="0"/>
        <w:ind w:left="141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lang w:val="es-MX"/>
        </w:rPr>
        <w:t xml:space="preserve">1. </w:t>
      </w:r>
      <w:r w:rsidR="00490EBF">
        <w:rPr>
          <w:rFonts w:ascii="Arial" w:hAnsi="Arial" w:cs="Arial"/>
          <w:lang w:val="es-MX"/>
        </w:rPr>
        <w:t xml:space="preserve">Carta de interés de potenciales usuarios- clientes de la tecnología obtenida como resultado del desarrollo del proyecto. </w:t>
      </w:r>
    </w:p>
    <w:p w14:paraId="077D90D7" w14:textId="77777777" w:rsidR="007A5546" w:rsidRDefault="007A5546" w:rsidP="008F416E">
      <w:pPr>
        <w:pStyle w:val="Prrafodelista"/>
        <w:shd w:val="clear" w:color="auto" w:fill="FFFFFF"/>
        <w:ind w:left="2127" w:hanging="284"/>
        <w:jc w:val="both"/>
        <w:textAlignment w:val="baseline"/>
        <w:rPr>
          <w:rFonts w:ascii="Arial" w:hAnsi="Arial" w:cs="Arial"/>
          <w:b/>
          <w:lang w:val="es-MX"/>
        </w:rPr>
      </w:pPr>
    </w:p>
    <w:p w14:paraId="2BA3E4A3" w14:textId="77777777" w:rsidR="00737C50" w:rsidRPr="00903D2D" w:rsidRDefault="00D82786" w:rsidP="00737C50">
      <w:pPr>
        <w:shd w:val="clear" w:color="auto" w:fill="FFFFFF"/>
        <w:spacing w:after="0" w:line="285" w:lineRule="atLeast"/>
        <w:jc w:val="both"/>
        <w:textAlignment w:val="baseline"/>
        <w:rPr>
          <w:rFonts w:asciiTheme="minorHAnsi" w:hAnsiTheme="minorHAnsi" w:cstheme="minorHAnsi"/>
          <w:b/>
          <w:sz w:val="24"/>
          <w:szCs w:val="24"/>
          <w:lang w:eastAsia="es-ES"/>
        </w:rPr>
      </w:pPr>
      <w:r>
        <w:rPr>
          <w:rFonts w:asciiTheme="minorHAnsi" w:hAnsiTheme="minorHAnsi" w:cstheme="minorHAnsi"/>
          <w:b/>
          <w:sz w:val="24"/>
          <w:szCs w:val="24"/>
          <w:lang w:eastAsia="es-ES"/>
        </w:rPr>
        <w:t>7</w:t>
      </w:r>
      <w:r w:rsidR="00737C50" w:rsidRPr="00903D2D">
        <w:rPr>
          <w:rFonts w:asciiTheme="minorHAnsi" w:hAnsiTheme="minorHAnsi" w:cstheme="minorHAnsi"/>
          <w:b/>
          <w:sz w:val="24"/>
          <w:szCs w:val="24"/>
          <w:lang w:eastAsia="es-ES"/>
        </w:rPr>
        <w:t xml:space="preserve">.- </w:t>
      </w:r>
      <w:r w:rsidR="003608EB" w:rsidRPr="00903D2D">
        <w:rPr>
          <w:rFonts w:asciiTheme="minorHAnsi" w:hAnsiTheme="minorHAnsi" w:cstheme="minorHAnsi"/>
          <w:b/>
          <w:sz w:val="24"/>
          <w:szCs w:val="24"/>
          <w:lang w:eastAsia="es-ES"/>
        </w:rPr>
        <w:t>FORMA DE PRESENTACIÓN</w:t>
      </w:r>
      <w:r w:rsidR="00737C50" w:rsidRPr="00903D2D">
        <w:rPr>
          <w:rFonts w:asciiTheme="minorHAnsi" w:hAnsiTheme="minorHAnsi" w:cstheme="minorHAnsi"/>
          <w:b/>
          <w:sz w:val="24"/>
          <w:szCs w:val="24"/>
          <w:lang w:eastAsia="es-ES"/>
        </w:rPr>
        <w:t>:</w:t>
      </w:r>
    </w:p>
    <w:p w14:paraId="49870A45" w14:textId="77777777" w:rsidR="00737C50" w:rsidRPr="008F416E" w:rsidRDefault="00737C50" w:rsidP="008F416E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b/>
          <w:lang w:eastAsia="es-ES"/>
        </w:rPr>
      </w:pPr>
    </w:p>
    <w:p w14:paraId="5CA1D6BA" w14:textId="53914E25" w:rsidR="00413F6B" w:rsidRPr="008F416E" w:rsidRDefault="00737C50" w:rsidP="00AF24D9">
      <w:pPr>
        <w:pStyle w:val="Prrafodelista"/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textAlignment w:val="baseline"/>
        <w:rPr>
          <w:rFonts w:ascii="Arial" w:hAnsi="Arial" w:cs="Arial"/>
          <w:color w:val="FF0000"/>
          <w:lang w:val="es-MX"/>
        </w:rPr>
      </w:pPr>
      <w:r w:rsidRPr="008F416E">
        <w:rPr>
          <w:rFonts w:ascii="Arial" w:hAnsi="Arial" w:cs="Arial"/>
          <w:b/>
          <w:lang w:val="es-MX"/>
        </w:rPr>
        <w:t>En España</w:t>
      </w:r>
      <w:r w:rsidRPr="008F416E">
        <w:rPr>
          <w:rFonts w:ascii="Arial" w:hAnsi="Arial" w:cs="Arial"/>
          <w:lang w:val="es-MX"/>
        </w:rPr>
        <w:t>: las empresas españolas deben presentar su solicitud</w:t>
      </w:r>
      <w:r w:rsidR="006A4019" w:rsidRPr="008F416E">
        <w:rPr>
          <w:rFonts w:ascii="Arial" w:hAnsi="Arial" w:cs="Arial"/>
          <w:lang w:val="es-MX"/>
        </w:rPr>
        <w:t xml:space="preserve"> de proyecto de I+D en cooperación internacional (tipología </w:t>
      </w:r>
      <w:proofErr w:type="spellStart"/>
      <w:r w:rsidR="006A4019" w:rsidRPr="008F416E">
        <w:rPr>
          <w:rFonts w:ascii="Arial" w:hAnsi="Arial" w:cs="Arial"/>
          <w:lang w:val="es-MX"/>
        </w:rPr>
        <w:t>Iberoeka</w:t>
      </w:r>
      <w:proofErr w:type="spellEnd"/>
      <w:r w:rsidR="006A4019" w:rsidRPr="008F416E">
        <w:rPr>
          <w:rFonts w:ascii="Arial" w:hAnsi="Arial" w:cs="Arial"/>
          <w:lang w:val="es-MX"/>
        </w:rPr>
        <w:t>)</w:t>
      </w:r>
      <w:r w:rsidR="00413F6B" w:rsidRPr="008F416E">
        <w:rPr>
          <w:rFonts w:ascii="Arial" w:hAnsi="Arial" w:cs="Arial"/>
          <w:lang w:val="es-MX"/>
        </w:rPr>
        <w:t xml:space="preserve"> al CDTI a través de su Sede</w:t>
      </w:r>
      <w:r w:rsidR="00413F6B" w:rsidRPr="00903D2D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413F6B" w:rsidRPr="008F416E">
        <w:rPr>
          <w:rFonts w:ascii="Arial" w:hAnsi="Arial" w:cs="Arial"/>
          <w:lang w:val="es-MX"/>
        </w:rPr>
        <w:t>Electrónica, donde se permitirá al solicitante tramitar la documentación por vía telemática y consultar, una vez presentada, la situación en la que se encuentra el proyecto.  La documentación que se deberá adjuntar a dicha solicitud telemática será la común especificada</w:t>
      </w:r>
      <w:r w:rsidR="005566D7" w:rsidRPr="008F416E">
        <w:rPr>
          <w:rFonts w:ascii="Arial" w:hAnsi="Arial" w:cs="Arial"/>
          <w:lang w:val="es-MX"/>
        </w:rPr>
        <w:t xml:space="preserve"> </w:t>
      </w:r>
      <w:r w:rsidR="006A4019" w:rsidRPr="008F416E">
        <w:rPr>
          <w:rFonts w:ascii="Arial" w:hAnsi="Arial" w:cs="Arial"/>
          <w:lang w:val="es-MX"/>
        </w:rPr>
        <w:t xml:space="preserve">en </w:t>
      </w:r>
      <w:r w:rsidR="00E86E1E">
        <w:rPr>
          <w:rFonts w:ascii="Arial" w:hAnsi="Arial" w:cs="Arial"/>
          <w:lang w:val="es-MX"/>
        </w:rPr>
        <w:t>6</w:t>
      </w:r>
      <w:r w:rsidR="006A4019" w:rsidRPr="008F416E">
        <w:rPr>
          <w:rFonts w:ascii="Arial" w:hAnsi="Arial" w:cs="Arial"/>
          <w:lang w:val="es-MX"/>
        </w:rPr>
        <w:t>.1</w:t>
      </w:r>
      <w:r w:rsidR="00413F6B" w:rsidRPr="008F416E">
        <w:rPr>
          <w:rFonts w:ascii="Arial" w:hAnsi="Arial" w:cs="Arial"/>
          <w:lang w:val="es-MX"/>
        </w:rPr>
        <w:t xml:space="preserve">,  junto el Informe Preliminar/ Memoria </w:t>
      </w:r>
      <w:proofErr w:type="spellStart"/>
      <w:r w:rsidR="00413F6B" w:rsidRPr="008F416E">
        <w:rPr>
          <w:rFonts w:ascii="Arial" w:hAnsi="Arial" w:cs="Arial"/>
          <w:lang w:val="es-MX"/>
        </w:rPr>
        <w:t>Iberoeka</w:t>
      </w:r>
      <w:proofErr w:type="spellEnd"/>
      <w:r w:rsidR="00413F6B" w:rsidRPr="008F416E">
        <w:rPr>
          <w:rFonts w:ascii="Arial" w:hAnsi="Arial" w:cs="Arial"/>
          <w:lang w:val="es-MX"/>
        </w:rPr>
        <w:t>.</w:t>
      </w:r>
      <w:r w:rsidR="006A4019" w:rsidRPr="008F416E">
        <w:rPr>
          <w:rFonts w:ascii="Arial" w:hAnsi="Arial" w:cs="Arial"/>
          <w:lang w:val="es-MX"/>
        </w:rPr>
        <w:t xml:space="preserve"> Las plantillas de estos documentos están disponibles para su descarga en la Sede Electrónica.</w:t>
      </w:r>
    </w:p>
    <w:p w14:paraId="47B7795B" w14:textId="77777777" w:rsidR="00737C50" w:rsidRPr="008F416E" w:rsidRDefault="00737C50" w:rsidP="008F416E">
      <w:pPr>
        <w:ind w:left="708"/>
        <w:jc w:val="both"/>
        <w:rPr>
          <w:rFonts w:ascii="Arial" w:hAnsi="Arial" w:cs="Arial"/>
          <w:lang w:val="es-MX"/>
        </w:rPr>
      </w:pPr>
      <w:r w:rsidRPr="008F416E">
        <w:rPr>
          <w:rFonts w:ascii="Arial" w:hAnsi="Arial" w:cs="Arial"/>
          <w:lang w:val="es-MX"/>
        </w:rPr>
        <w:t xml:space="preserve">La presentación deberá realizarse en el siguiente enlace: </w:t>
      </w:r>
      <w:hyperlink r:id="rId9" w:history="1">
        <w:r w:rsidRPr="008F416E">
          <w:rPr>
            <w:rStyle w:val="Hipervnculo"/>
            <w:rFonts w:ascii="Arial" w:hAnsi="Arial" w:cs="Arial"/>
            <w:lang w:val="es-MX"/>
          </w:rPr>
          <w:t>https://sede.cdti.gob.es/AreaPrivada/Expedientes/Accesosistema.aspx</w:t>
        </w:r>
      </w:hyperlink>
      <w:r w:rsidRPr="008F416E">
        <w:rPr>
          <w:rFonts w:ascii="Arial" w:hAnsi="Arial" w:cs="Arial"/>
          <w:lang w:val="es-MX"/>
        </w:rPr>
        <w:t xml:space="preserve"> </w:t>
      </w:r>
    </w:p>
    <w:p w14:paraId="64B78574" w14:textId="77777777" w:rsidR="00737C50" w:rsidRPr="008F416E" w:rsidRDefault="00737C50" w:rsidP="00737C50">
      <w:pPr>
        <w:pStyle w:val="Prrafodelista"/>
        <w:jc w:val="both"/>
        <w:rPr>
          <w:rFonts w:ascii="Arial" w:hAnsi="Arial" w:cs="Arial"/>
          <w:lang w:val="es-MX"/>
        </w:rPr>
      </w:pPr>
    </w:p>
    <w:p w14:paraId="6F879478" w14:textId="77777777" w:rsidR="00737C50" w:rsidRPr="008F416E" w:rsidRDefault="00737C50" w:rsidP="00AF24D9">
      <w:pPr>
        <w:pStyle w:val="Prrafodelista"/>
        <w:numPr>
          <w:ilvl w:val="0"/>
          <w:numId w:val="18"/>
        </w:numPr>
        <w:ind w:left="709" w:hanging="425"/>
        <w:jc w:val="both"/>
        <w:rPr>
          <w:rFonts w:ascii="Arial" w:hAnsi="Arial" w:cs="Arial"/>
          <w:b/>
          <w:lang w:val="es-MX"/>
        </w:rPr>
      </w:pPr>
      <w:r w:rsidRPr="008F416E">
        <w:rPr>
          <w:rFonts w:ascii="Arial" w:hAnsi="Arial" w:cs="Arial"/>
          <w:b/>
          <w:lang w:val="es-MX"/>
        </w:rPr>
        <w:t>En Perú</w:t>
      </w:r>
      <w:r w:rsidRPr="008F416E">
        <w:rPr>
          <w:rFonts w:ascii="Arial" w:hAnsi="Arial" w:cs="Arial"/>
          <w:lang w:val="es-MX"/>
        </w:rPr>
        <w:t>: las empresas peruanas deben presentar su solicitud vía online</w:t>
      </w:r>
      <w:r w:rsidR="00D254FE" w:rsidRPr="008F416E">
        <w:rPr>
          <w:rFonts w:ascii="Arial" w:hAnsi="Arial" w:cs="Arial"/>
          <w:lang w:val="es-MX"/>
        </w:rPr>
        <w:t>,</w:t>
      </w:r>
      <w:r w:rsidRPr="008F416E">
        <w:rPr>
          <w:rFonts w:ascii="Arial" w:hAnsi="Arial" w:cs="Arial"/>
          <w:lang w:val="es-MX"/>
        </w:rPr>
        <w:t xml:space="preserve"> </w:t>
      </w:r>
      <w:r w:rsidR="00AB794D" w:rsidRPr="008F416E">
        <w:rPr>
          <w:rFonts w:ascii="Arial" w:hAnsi="Arial" w:cs="Arial"/>
          <w:lang w:val="es-MX"/>
        </w:rPr>
        <w:t xml:space="preserve"> </w:t>
      </w:r>
      <w:r w:rsidR="00D254FE" w:rsidRPr="008F416E">
        <w:rPr>
          <w:rFonts w:ascii="Arial" w:hAnsi="Arial" w:cs="Arial"/>
          <w:lang w:val="es-MX"/>
        </w:rPr>
        <w:t>al siguiente enlace</w:t>
      </w:r>
      <w:r w:rsidRPr="008F416E">
        <w:rPr>
          <w:rFonts w:ascii="Arial" w:hAnsi="Arial" w:cs="Arial"/>
          <w:lang w:val="es-MX"/>
        </w:rPr>
        <w:t>:</w:t>
      </w:r>
      <w:r w:rsidR="00CB7CAB">
        <w:rPr>
          <w:rFonts w:ascii="Arial" w:hAnsi="Arial" w:cs="Arial"/>
          <w:lang w:val="es-MX"/>
        </w:rPr>
        <w:t xml:space="preserve"> </w:t>
      </w:r>
      <w:hyperlink r:id="rId10" w:history="1">
        <w:r w:rsidR="00CB7CAB" w:rsidRPr="00394286">
          <w:rPr>
            <w:rStyle w:val="Hipervnculo"/>
            <w:rFonts w:ascii="Arial" w:eastAsia="Times New Roman" w:hAnsi="Arial" w:cs="Arial"/>
          </w:rPr>
          <w:t>www.cienciactiva.gob.pe</w:t>
        </w:r>
      </w:hyperlink>
    </w:p>
    <w:p w14:paraId="241DEA2B" w14:textId="77777777" w:rsidR="001E0E1B" w:rsidRPr="008F416E" w:rsidRDefault="001E0E1B" w:rsidP="00A32D86">
      <w:pPr>
        <w:autoSpaceDE w:val="0"/>
        <w:ind w:firstLine="708"/>
        <w:jc w:val="both"/>
        <w:rPr>
          <w:rStyle w:val="Hipervnculo"/>
          <w:rFonts w:ascii="Arial" w:eastAsia="MS Mincho" w:hAnsi="Arial" w:cs="Arial"/>
          <w:lang w:val="es-ES" w:eastAsia="ja-JP"/>
        </w:rPr>
      </w:pPr>
      <w:bookmarkStart w:id="0" w:name="_GoBack"/>
      <w:bookmarkEnd w:id="0"/>
    </w:p>
    <w:p w14:paraId="2AAD2886" w14:textId="222EB18B" w:rsidR="00737C50" w:rsidRPr="00903D2D" w:rsidRDefault="00D82786" w:rsidP="00737C50">
      <w:pPr>
        <w:shd w:val="clear" w:color="auto" w:fill="FFFFFF"/>
        <w:spacing w:after="0" w:line="285" w:lineRule="atLeast"/>
        <w:jc w:val="both"/>
        <w:textAlignment w:val="baseline"/>
        <w:rPr>
          <w:rFonts w:asciiTheme="minorHAnsi" w:hAnsiTheme="minorHAnsi" w:cstheme="minorHAnsi"/>
          <w:b/>
          <w:sz w:val="24"/>
          <w:szCs w:val="24"/>
          <w:lang w:eastAsia="es-ES"/>
        </w:rPr>
      </w:pPr>
      <w:r>
        <w:rPr>
          <w:rFonts w:asciiTheme="minorHAnsi" w:hAnsiTheme="minorHAnsi" w:cstheme="minorHAnsi"/>
          <w:b/>
          <w:sz w:val="24"/>
          <w:szCs w:val="24"/>
          <w:lang w:eastAsia="es-ES"/>
        </w:rPr>
        <w:t>8</w:t>
      </w:r>
      <w:r w:rsidR="00737C50" w:rsidRPr="00903D2D">
        <w:rPr>
          <w:rFonts w:asciiTheme="minorHAnsi" w:hAnsiTheme="minorHAnsi" w:cstheme="minorHAnsi"/>
          <w:b/>
          <w:sz w:val="24"/>
          <w:szCs w:val="24"/>
          <w:lang w:eastAsia="es-ES"/>
        </w:rPr>
        <w:t xml:space="preserve">.- </w:t>
      </w:r>
      <w:r w:rsidR="003608EB" w:rsidRPr="00903D2D">
        <w:rPr>
          <w:rFonts w:asciiTheme="minorHAnsi" w:hAnsiTheme="minorHAnsi" w:cstheme="minorHAnsi"/>
          <w:b/>
          <w:sz w:val="24"/>
          <w:szCs w:val="24"/>
          <w:lang w:eastAsia="es-ES"/>
        </w:rPr>
        <w:t>CRITERIOS DE EVALUACIÓN FASE</w:t>
      </w:r>
      <w:r w:rsidR="00737C50" w:rsidRPr="00903D2D">
        <w:rPr>
          <w:rFonts w:asciiTheme="minorHAnsi" w:hAnsiTheme="minorHAnsi" w:cstheme="minorHAnsi"/>
          <w:b/>
          <w:sz w:val="24"/>
          <w:szCs w:val="24"/>
          <w:lang w:eastAsia="es-ES"/>
        </w:rPr>
        <w:t xml:space="preserve"> I </w:t>
      </w:r>
    </w:p>
    <w:p w14:paraId="4FF8594C" w14:textId="77777777" w:rsidR="00737C50" w:rsidRPr="00903D2D" w:rsidRDefault="00737C50" w:rsidP="00737C50">
      <w:pPr>
        <w:shd w:val="clear" w:color="auto" w:fill="FFFFFF"/>
        <w:spacing w:after="0" w:line="285" w:lineRule="atLeast"/>
        <w:jc w:val="both"/>
        <w:textAlignment w:val="baseline"/>
        <w:rPr>
          <w:rFonts w:asciiTheme="minorHAnsi" w:hAnsiTheme="minorHAnsi" w:cstheme="minorHAnsi"/>
          <w:b/>
          <w:sz w:val="24"/>
          <w:szCs w:val="24"/>
          <w:lang w:eastAsia="es-ES"/>
        </w:rPr>
      </w:pPr>
    </w:p>
    <w:p w14:paraId="0586906E" w14:textId="1493476D" w:rsidR="00C5075E" w:rsidRPr="008F416E" w:rsidRDefault="00737C50" w:rsidP="008F416E">
      <w:pPr>
        <w:ind w:left="360"/>
        <w:jc w:val="both"/>
        <w:rPr>
          <w:rFonts w:ascii="Arial" w:hAnsi="Arial" w:cs="Arial"/>
          <w:lang w:val="es-MX"/>
        </w:rPr>
      </w:pPr>
      <w:r w:rsidRPr="008F416E">
        <w:rPr>
          <w:rFonts w:ascii="Arial" w:hAnsi="Arial" w:cs="Arial"/>
          <w:lang w:val="es-MX"/>
        </w:rPr>
        <w:t>La evaluación internacional, realizada en forma coordinada</w:t>
      </w:r>
      <w:r w:rsidR="00473F7A" w:rsidRPr="008F416E">
        <w:rPr>
          <w:rFonts w:ascii="Arial" w:hAnsi="Arial" w:cs="Arial"/>
          <w:lang w:val="es-MX"/>
        </w:rPr>
        <w:t xml:space="preserve"> e independiente</w:t>
      </w:r>
      <w:r w:rsidRPr="008F416E">
        <w:rPr>
          <w:rFonts w:ascii="Arial" w:hAnsi="Arial" w:cs="Arial"/>
          <w:lang w:val="es-MX"/>
        </w:rPr>
        <w:t xml:space="preserve"> por el FONDECYT y el CDTI, </w:t>
      </w:r>
      <w:r w:rsidR="00C5075E" w:rsidRPr="008F416E">
        <w:rPr>
          <w:rFonts w:ascii="Arial" w:hAnsi="Arial" w:cs="Arial"/>
          <w:lang w:val="es-MX"/>
        </w:rPr>
        <w:t>ten</w:t>
      </w:r>
      <w:r w:rsidR="00C1507F" w:rsidRPr="008F416E">
        <w:rPr>
          <w:rFonts w:ascii="Arial" w:hAnsi="Arial" w:cs="Arial"/>
          <w:lang w:val="es-MX"/>
        </w:rPr>
        <w:t>drá</w:t>
      </w:r>
      <w:r w:rsidR="00C5075E" w:rsidRPr="008F416E">
        <w:rPr>
          <w:rFonts w:ascii="Arial" w:hAnsi="Arial" w:cs="Arial"/>
          <w:lang w:val="es-MX"/>
        </w:rPr>
        <w:t xml:space="preserve"> en cuenta los siguientes criterios:</w:t>
      </w:r>
    </w:p>
    <w:p w14:paraId="165F7AF2" w14:textId="77777777" w:rsidR="00C5075E" w:rsidRPr="00E553E1" w:rsidRDefault="00C5075E" w:rsidP="001E0E1B">
      <w:pPr>
        <w:ind w:left="360"/>
        <w:jc w:val="both"/>
        <w:rPr>
          <w:rFonts w:ascii="Arial" w:hAnsi="Arial" w:cs="Arial"/>
          <w:b/>
          <w:lang w:val="es-MX"/>
        </w:rPr>
      </w:pPr>
      <w:r w:rsidRPr="00E553E1">
        <w:rPr>
          <w:rFonts w:ascii="Arial" w:hAnsi="Arial" w:cs="Arial"/>
          <w:b/>
          <w:lang w:val="es-MX"/>
        </w:rPr>
        <w:t>CRITERIOS BÁSICOS:</w:t>
      </w:r>
    </w:p>
    <w:p w14:paraId="67FC451E" w14:textId="77777777" w:rsidR="008F2BD4" w:rsidRPr="008F416E" w:rsidRDefault="008F2BD4" w:rsidP="001E0E1B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es-MX"/>
        </w:rPr>
      </w:pPr>
      <w:r w:rsidRPr="008F416E">
        <w:rPr>
          <w:rFonts w:ascii="Arial" w:hAnsi="Arial" w:cs="Arial"/>
          <w:lang w:val="es-MX"/>
        </w:rPr>
        <w:t xml:space="preserve">Proyecto de </w:t>
      </w:r>
      <w:proofErr w:type="spellStart"/>
      <w:r w:rsidRPr="008F416E">
        <w:rPr>
          <w:rFonts w:ascii="Arial" w:hAnsi="Arial" w:cs="Arial"/>
          <w:lang w:val="es-MX"/>
        </w:rPr>
        <w:t>I+</w:t>
      </w:r>
      <w:r w:rsidR="0088134E" w:rsidRPr="008F416E">
        <w:rPr>
          <w:rFonts w:ascii="Arial" w:hAnsi="Arial" w:cs="Arial"/>
          <w:lang w:val="es-MX"/>
        </w:rPr>
        <w:t>D+i</w:t>
      </w:r>
      <w:proofErr w:type="spellEnd"/>
      <w:r w:rsidR="0088134E" w:rsidRPr="008F416E">
        <w:rPr>
          <w:rFonts w:ascii="Arial" w:hAnsi="Arial" w:cs="Arial"/>
          <w:lang w:val="es-MX"/>
        </w:rPr>
        <w:t xml:space="preserve"> empresarial</w:t>
      </w:r>
      <w:r w:rsidR="00EA72BF" w:rsidRPr="008F416E">
        <w:rPr>
          <w:rFonts w:ascii="Arial" w:hAnsi="Arial" w:cs="Arial"/>
          <w:lang w:val="es-MX"/>
        </w:rPr>
        <w:t>.</w:t>
      </w:r>
    </w:p>
    <w:p w14:paraId="53F47A5F" w14:textId="66763C03" w:rsidR="00C5075E" w:rsidRPr="006A183D" w:rsidRDefault="007A1DAD" w:rsidP="001E0E1B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es-MX"/>
        </w:rPr>
      </w:pPr>
      <w:r w:rsidRPr="006A183D">
        <w:rPr>
          <w:rFonts w:ascii="Arial" w:hAnsi="Arial" w:cs="Arial"/>
          <w:lang w:val="es-MX"/>
        </w:rPr>
        <w:t>Colaboración</w:t>
      </w:r>
      <w:r w:rsidR="008F2BD4" w:rsidRPr="006A183D">
        <w:rPr>
          <w:rFonts w:ascii="Arial" w:hAnsi="Arial" w:cs="Arial"/>
          <w:lang w:val="es-MX"/>
        </w:rPr>
        <w:t xml:space="preserve"> tecnológica efectiva entre </w:t>
      </w:r>
      <w:r w:rsidR="00C5075E" w:rsidRPr="006A183D">
        <w:rPr>
          <w:rFonts w:ascii="Arial" w:hAnsi="Arial" w:cs="Arial"/>
          <w:lang w:val="es-MX"/>
        </w:rPr>
        <w:t>al menos una empresa</w:t>
      </w:r>
      <w:r w:rsidR="009270F8" w:rsidRPr="006A183D">
        <w:rPr>
          <w:rFonts w:ascii="Arial" w:hAnsi="Arial" w:cs="Arial"/>
          <w:lang w:val="es-MX"/>
        </w:rPr>
        <w:t xml:space="preserve"> </w:t>
      </w:r>
      <w:r w:rsidR="00E553E1">
        <w:rPr>
          <w:rFonts w:ascii="Arial" w:hAnsi="Arial" w:cs="Arial"/>
          <w:lang w:val="es-MX"/>
        </w:rPr>
        <w:t xml:space="preserve">peruana </w:t>
      </w:r>
      <w:r w:rsidR="00C5075E" w:rsidRPr="006A183D">
        <w:rPr>
          <w:rFonts w:ascii="Arial" w:hAnsi="Arial" w:cs="Arial"/>
          <w:lang w:val="es-MX"/>
        </w:rPr>
        <w:t>y una empresa española.</w:t>
      </w:r>
    </w:p>
    <w:p w14:paraId="65076C9F" w14:textId="77777777" w:rsidR="00C5075E" w:rsidRPr="008F416E" w:rsidRDefault="00C5075E" w:rsidP="001E0E1B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es-MX"/>
        </w:rPr>
      </w:pPr>
      <w:r w:rsidRPr="008F416E">
        <w:rPr>
          <w:rFonts w:ascii="Arial" w:hAnsi="Arial" w:cs="Arial"/>
          <w:lang w:val="es-MX"/>
        </w:rPr>
        <w:t>El resultado es un producto, proceso o servicio innovador y enfocado al mercado.</w:t>
      </w:r>
    </w:p>
    <w:p w14:paraId="251EA44D" w14:textId="303E3F19" w:rsidR="00D11D87" w:rsidRDefault="00C5075E" w:rsidP="00D11D8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es-MX"/>
        </w:rPr>
      </w:pPr>
      <w:r w:rsidRPr="008F416E">
        <w:rPr>
          <w:rFonts w:ascii="Arial" w:hAnsi="Arial" w:cs="Arial"/>
          <w:lang w:val="es-MX"/>
        </w:rPr>
        <w:t>Capacidad tecnológica y financiera de los participantes para garantizar el éxito tecnológico y comercial.</w:t>
      </w:r>
    </w:p>
    <w:p w14:paraId="0E0B5568" w14:textId="77777777" w:rsidR="00E553E1" w:rsidRDefault="00E553E1" w:rsidP="00E553E1">
      <w:pPr>
        <w:pStyle w:val="Prrafodelista"/>
        <w:jc w:val="both"/>
        <w:rPr>
          <w:rFonts w:ascii="Arial" w:hAnsi="Arial" w:cs="Arial"/>
          <w:lang w:val="es-MX"/>
        </w:rPr>
      </w:pPr>
    </w:p>
    <w:p w14:paraId="0CDAA511" w14:textId="59D79F09" w:rsidR="00E553E1" w:rsidRPr="00E553E1" w:rsidRDefault="00E553E1" w:rsidP="00E553E1">
      <w:pPr>
        <w:pStyle w:val="Prrafodelista"/>
        <w:ind w:hanging="436"/>
        <w:jc w:val="both"/>
        <w:rPr>
          <w:rFonts w:ascii="Arial" w:hAnsi="Arial" w:cs="Arial"/>
          <w:b/>
          <w:lang w:val="es-MX"/>
        </w:rPr>
      </w:pPr>
      <w:r w:rsidRPr="00E553E1">
        <w:rPr>
          <w:rFonts w:ascii="Arial" w:hAnsi="Arial" w:cs="Arial"/>
          <w:b/>
          <w:lang w:val="es-MX"/>
        </w:rPr>
        <w:t>CRITERIOS GENERALES</w:t>
      </w:r>
    </w:p>
    <w:p w14:paraId="395CBBC5" w14:textId="367ED789" w:rsidR="00D11D87" w:rsidRDefault="00D11D87" w:rsidP="00E553E1">
      <w:pPr>
        <w:pStyle w:val="Prrafodelista"/>
        <w:ind w:hanging="436"/>
        <w:rPr>
          <w:rFonts w:ascii="Arial" w:hAnsi="Arial" w:cs="Arial"/>
          <w:lang w:val="es-MX"/>
        </w:rPr>
      </w:pPr>
      <w:r w:rsidRPr="00E553E1">
        <w:rPr>
          <w:rFonts w:ascii="Arial" w:hAnsi="Arial" w:cs="Arial"/>
          <w:lang w:val="es-MX"/>
        </w:rPr>
        <w:t>1</w:t>
      </w:r>
      <w:r w:rsidR="00FC70B9">
        <w:rPr>
          <w:rFonts w:ascii="Arial" w:hAnsi="Arial" w:cs="Arial"/>
          <w:lang w:val="es-MX"/>
        </w:rPr>
        <w:t>.- Objetivos y Tecnología</w:t>
      </w:r>
    </w:p>
    <w:p w14:paraId="06A96B77" w14:textId="77777777" w:rsidR="00FC70B9" w:rsidRPr="00FC70B9" w:rsidRDefault="00FC70B9" w:rsidP="00FC70B9">
      <w:pPr>
        <w:pStyle w:val="Prrafodelista"/>
        <w:ind w:hanging="436"/>
        <w:rPr>
          <w:rFonts w:ascii="Arial" w:hAnsi="Arial" w:cs="Arial"/>
          <w:lang w:val="es-MX"/>
        </w:rPr>
      </w:pPr>
      <w:r w:rsidRPr="00FC70B9">
        <w:rPr>
          <w:rFonts w:ascii="Arial" w:hAnsi="Arial" w:cs="Arial"/>
          <w:lang w:val="es-MX"/>
        </w:rPr>
        <w:t>Definición de los objetivos.</w:t>
      </w:r>
    </w:p>
    <w:p w14:paraId="2BD21BBC" w14:textId="2C8C6071" w:rsidR="00FC70B9" w:rsidRDefault="00FC70B9" w:rsidP="00FC70B9">
      <w:pPr>
        <w:pStyle w:val="Prrafodelista"/>
        <w:ind w:hanging="436"/>
        <w:rPr>
          <w:rFonts w:ascii="Arial" w:hAnsi="Arial" w:cs="Arial"/>
          <w:lang w:val="es-MX"/>
        </w:rPr>
      </w:pPr>
      <w:r w:rsidRPr="00FC70B9">
        <w:rPr>
          <w:rFonts w:ascii="Arial" w:hAnsi="Arial" w:cs="Arial"/>
          <w:lang w:val="es-MX"/>
        </w:rPr>
        <w:t>Descripción de la tecnología.</w:t>
      </w:r>
    </w:p>
    <w:p w14:paraId="0B2D6777" w14:textId="77777777" w:rsidR="00FC70B9" w:rsidRPr="00E553E1" w:rsidRDefault="00FC70B9" w:rsidP="00FC70B9">
      <w:pPr>
        <w:pStyle w:val="Prrafodelista"/>
        <w:ind w:hanging="436"/>
        <w:rPr>
          <w:rFonts w:ascii="Arial" w:hAnsi="Arial" w:cs="Arial"/>
          <w:lang w:val="es-MX"/>
        </w:rPr>
      </w:pPr>
    </w:p>
    <w:p w14:paraId="1792C409" w14:textId="6954FB5D" w:rsidR="00D11D87" w:rsidRDefault="00D11D87" w:rsidP="00E553E1">
      <w:pPr>
        <w:pStyle w:val="Prrafodelista"/>
        <w:ind w:hanging="436"/>
        <w:rPr>
          <w:rFonts w:ascii="Arial" w:hAnsi="Arial" w:cs="Arial"/>
          <w:lang w:val="es-MX"/>
        </w:rPr>
      </w:pPr>
      <w:r w:rsidRPr="00E553E1">
        <w:rPr>
          <w:rFonts w:ascii="Arial" w:hAnsi="Arial" w:cs="Arial"/>
          <w:lang w:val="es-MX"/>
        </w:rPr>
        <w:t>2. Mercado y capacidad comercial</w:t>
      </w:r>
    </w:p>
    <w:p w14:paraId="2EA3003D" w14:textId="77777777" w:rsidR="00FC70B9" w:rsidRPr="00FC70B9" w:rsidRDefault="00FC70B9" w:rsidP="00FC70B9">
      <w:pPr>
        <w:pStyle w:val="Prrafodelista"/>
        <w:ind w:hanging="436"/>
        <w:rPr>
          <w:rFonts w:ascii="Arial" w:hAnsi="Arial" w:cs="Arial"/>
          <w:lang w:val="es-ES"/>
        </w:rPr>
      </w:pPr>
      <w:r w:rsidRPr="00FC70B9">
        <w:rPr>
          <w:rFonts w:ascii="Arial" w:hAnsi="Arial" w:cs="Arial"/>
          <w:lang w:val="es-ES"/>
        </w:rPr>
        <w:t>Potencial comercial de la tecnología a desarrollar (producto y/o servicios).</w:t>
      </w:r>
    </w:p>
    <w:p w14:paraId="67E6EC10" w14:textId="3E4CE9B2" w:rsidR="00FC70B9" w:rsidRDefault="00FC70B9" w:rsidP="00FC70B9">
      <w:pPr>
        <w:pStyle w:val="Prrafodelista"/>
        <w:ind w:hanging="436"/>
        <w:rPr>
          <w:rFonts w:ascii="Arial" w:hAnsi="Arial" w:cs="Arial"/>
          <w:lang w:val="es-ES"/>
        </w:rPr>
      </w:pPr>
      <w:r w:rsidRPr="00FC70B9">
        <w:rPr>
          <w:rFonts w:ascii="Arial" w:hAnsi="Arial" w:cs="Arial"/>
          <w:lang w:val="es-ES"/>
        </w:rPr>
        <w:lastRenderedPageBreak/>
        <w:t>Capacidad comercial de las empresas participantes en función del producto o servicio.</w:t>
      </w:r>
    </w:p>
    <w:p w14:paraId="7F5B51F5" w14:textId="77777777" w:rsidR="00FC70B9" w:rsidRPr="00FC70B9" w:rsidRDefault="00FC70B9" w:rsidP="00FC70B9">
      <w:pPr>
        <w:pStyle w:val="Prrafodelista"/>
        <w:ind w:hanging="436"/>
        <w:rPr>
          <w:rFonts w:ascii="Arial" w:hAnsi="Arial" w:cs="Arial"/>
          <w:lang w:val="es-ES"/>
        </w:rPr>
      </w:pPr>
    </w:p>
    <w:p w14:paraId="6AA916D2" w14:textId="0D62455A" w:rsidR="00FC1DE8" w:rsidRDefault="00E553E1" w:rsidP="00E553E1">
      <w:pPr>
        <w:pStyle w:val="Prrafodelista"/>
        <w:ind w:left="284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3. Plan de Trabajo</w:t>
      </w:r>
    </w:p>
    <w:p w14:paraId="39150ED6" w14:textId="77777777" w:rsidR="00FC70B9" w:rsidRPr="00FC70B9" w:rsidRDefault="00FC70B9" w:rsidP="00FC70B9">
      <w:pPr>
        <w:pStyle w:val="Prrafodelista"/>
        <w:ind w:left="284"/>
        <w:jc w:val="both"/>
        <w:rPr>
          <w:rFonts w:ascii="Arial" w:hAnsi="Arial" w:cs="Arial"/>
          <w:lang w:val="es-ES"/>
        </w:rPr>
      </w:pPr>
      <w:r w:rsidRPr="00FC70B9">
        <w:rPr>
          <w:rFonts w:ascii="Arial" w:hAnsi="Arial" w:cs="Arial"/>
          <w:lang w:val="es-ES"/>
        </w:rPr>
        <w:t xml:space="preserve">Actividades del plan de trabajo. </w:t>
      </w:r>
    </w:p>
    <w:p w14:paraId="6D642793" w14:textId="77E6EA6D" w:rsidR="00FC70B9" w:rsidRDefault="00FC70B9" w:rsidP="00FC70B9">
      <w:pPr>
        <w:pStyle w:val="Prrafodelista"/>
        <w:ind w:left="284"/>
        <w:jc w:val="both"/>
        <w:rPr>
          <w:rFonts w:ascii="Arial" w:hAnsi="Arial" w:cs="Arial"/>
          <w:lang w:val="es-ES"/>
        </w:rPr>
      </w:pPr>
      <w:r w:rsidRPr="00FC70B9">
        <w:rPr>
          <w:rFonts w:ascii="Arial" w:hAnsi="Arial" w:cs="Arial"/>
          <w:lang w:val="es-ES"/>
        </w:rPr>
        <w:t>Compromisos globales de las empresas.</w:t>
      </w:r>
    </w:p>
    <w:p w14:paraId="530B7BE1" w14:textId="77777777" w:rsidR="00FC70B9" w:rsidRPr="00FC70B9" w:rsidRDefault="00FC70B9" w:rsidP="00FC70B9">
      <w:pPr>
        <w:pStyle w:val="Prrafodelista"/>
        <w:ind w:left="284"/>
        <w:jc w:val="both"/>
        <w:rPr>
          <w:rFonts w:ascii="Arial" w:hAnsi="Arial" w:cs="Arial"/>
          <w:lang w:val="es-ES"/>
        </w:rPr>
      </w:pPr>
    </w:p>
    <w:p w14:paraId="4122CAF8" w14:textId="786C7BDC" w:rsidR="00D11D87" w:rsidRDefault="00FC1DE8" w:rsidP="00E553E1">
      <w:pPr>
        <w:pStyle w:val="Prrafodelista"/>
        <w:ind w:hanging="436"/>
        <w:jc w:val="both"/>
        <w:rPr>
          <w:rFonts w:ascii="Arial" w:hAnsi="Arial" w:cs="Arial"/>
          <w:lang w:val="es-MX"/>
        </w:rPr>
      </w:pPr>
      <w:r w:rsidRPr="00E553E1">
        <w:rPr>
          <w:rFonts w:ascii="Arial" w:hAnsi="Arial" w:cs="Arial"/>
          <w:lang w:val="es-MX"/>
        </w:rPr>
        <w:t>4. Valorac</w:t>
      </w:r>
      <w:r w:rsidR="00FC70B9">
        <w:rPr>
          <w:rFonts w:ascii="Arial" w:hAnsi="Arial" w:cs="Arial"/>
          <w:lang w:val="es-MX"/>
        </w:rPr>
        <w:t>ión del Consorcio y del Acuerdo</w:t>
      </w:r>
    </w:p>
    <w:p w14:paraId="1F86C90F" w14:textId="77777777" w:rsidR="00FC70B9" w:rsidRPr="00FC70B9" w:rsidRDefault="00FC70B9" w:rsidP="00FC70B9">
      <w:pPr>
        <w:pStyle w:val="Prrafodelista"/>
        <w:ind w:hanging="436"/>
        <w:jc w:val="both"/>
        <w:rPr>
          <w:rFonts w:ascii="Arial" w:hAnsi="Arial" w:cs="Arial"/>
          <w:lang w:val="es-MX"/>
        </w:rPr>
      </w:pPr>
      <w:r w:rsidRPr="00FC70B9">
        <w:rPr>
          <w:rFonts w:ascii="Arial" w:hAnsi="Arial" w:cs="Arial"/>
          <w:lang w:val="es-MX"/>
        </w:rPr>
        <w:t>Distribución de las actividades según las responsabilidades.</w:t>
      </w:r>
    </w:p>
    <w:p w14:paraId="5A01216F" w14:textId="10DC07E3" w:rsidR="00FC70B9" w:rsidRPr="00E553E1" w:rsidRDefault="00FC70B9" w:rsidP="00FC70B9">
      <w:pPr>
        <w:pStyle w:val="Prrafodelista"/>
        <w:ind w:hanging="436"/>
        <w:jc w:val="both"/>
        <w:rPr>
          <w:rFonts w:ascii="Arial" w:hAnsi="Arial" w:cs="Arial"/>
          <w:lang w:val="es-MX"/>
        </w:rPr>
      </w:pPr>
      <w:r w:rsidRPr="00FC70B9">
        <w:rPr>
          <w:rFonts w:ascii="Arial" w:hAnsi="Arial" w:cs="Arial"/>
          <w:lang w:val="es-MX"/>
        </w:rPr>
        <w:t>Pertinencia en la vinculación.</w:t>
      </w:r>
    </w:p>
    <w:p w14:paraId="4B7C6AFC" w14:textId="31C5F1F3" w:rsidR="006A4019" w:rsidRDefault="00C1507F" w:rsidP="001E0E1B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lang w:val="es-MX"/>
        </w:rPr>
      </w:pPr>
      <w:r w:rsidRPr="00986BB0">
        <w:rPr>
          <w:rFonts w:ascii="Arial" w:hAnsi="Arial" w:cs="Arial"/>
          <w:lang w:val="es-MX"/>
        </w:rPr>
        <w:tab/>
      </w:r>
    </w:p>
    <w:p w14:paraId="3FB2865A" w14:textId="77777777" w:rsidR="00737C50" w:rsidRPr="00986BB0" w:rsidRDefault="00D82786" w:rsidP="00737C50">
      <w:pPr>
        <w:shd w:val="clear" w:color="auto" w:fill="FFFFFF"/>
        <w:spacing w:after="0" w:line="285" w:lineRule="atLeast"/>
        <w:jc w:val="both"/>
        <w:textAlignment w:val="baseline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>9</w:t>
      </w:r>
      <w:r w:rsidR="00737C50" w:rsidRPr="00986BB0">
        <w:rPr>
          <w:rFonts w:ascii="Arial" w:hAnsi="Arial" w:cs="Arial"/>
          <w:b/>
          <w:lang w:eastAsia="es-ES"/>
        </w:rPr>
        <w:t xml:space="preserve">.- </w:t>
      </w:r>
      <w:r w:rsidR="003608EB" w:rsidRPr="00986BB0">
        <w:rPr>
          <w:rFonts w:ascii="Arial" w:hAnsi="Arial" w:cs="Arial"/>
          <w:b/>
          <w:lang w:eastAsia="es-ES"/>
        </w:rPr>
        <w:t xml:space="preserve">CRITERIOS DE EVALUACIÓN EN LA FASE </w:t>
      </w:r>
      <w:r w:rsidR="00737C50" w:rsidRPr="00986BB0">
        <w:rPr>
          <w:rFonts w:ascii="Arial" w:hAnsi="Arial" w:cs="Arial"/>
          <w:b/>
          <w:lang w:eastAsia="es-ES"/>
        </w:rPr>
        <w:t>II:</w:t>
      </w:r>
    </w:p>
    <w:p w14:paraId="3ED90103" w14:textId="77777777" w:rsidR="00737C50" w:rsidRPr="00986BB0" w:rsidRDefault="00737C50" w:rsidP="00737C50">
      <w:pPr>
        <w:shd w:val="clear" w:color="auto" w:fill="FFFFFF"/>
        <w:spacing w:after="0" w:line="285" w:lineRule="atLeast"/>
        <w:jc w:val="both"/>
        <w:textAlignment w:val="baseline"/>
        <w:rPr>
          <w:rFonts w:ascii="Arial" w:hAnsi="Arial" w:cs="Arial"/>
          <w:b/>
          <w:lang w:eastAsia="es-ES"/>
        </w:rPr>
      </w:pPr>
    </w:p>
    <w:p w14:paraId="2608B386" w14:textId="6DD690D5" w:rsidR="00737C50" w:rsidRPr="00986BB0" w:rsidRDefault="00737C50" w:rsidP="00104ED2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lang w:eastAsia="es-ES"/>
        </w:rPr>
      </w:pPr>
      <w:r w:rsidRPr="00986BB0">
        <w:rPr>
          <w:rFonts w:ascii="Arial" w:hAnsi="Arial" w:cs="Arial"/>
          <w:lang w:eastAsia="es-ES"/>
        </w:rPr>
        <w:t xml:space="preserve">Los criterios de evaluación serán los establecidos por el CDTI para la </w:t>
      </w:r>
      <w:hyperlink r:id="rId11" w:history="1">
        <w:r w:rsidRPr="00142C16">
          <w:rPr>
            <w:rStyle w:val="Hipervnculo"/>
            <w:rFonts w:ascii="Arial" w:hAnsi="Arial" w:cs="Arial"/>
            <w:lang w:eastAsia="es-ES"/>
          </w:rPr>
          <w:t xml:space="preserve">evaluación y financiación  de sus proyectos de </w:t>
        </w:r>
        <w:r w:rsidR="00217A7A" w:rsidRPr="00142C16">
          <w:rPr>
            <w:rStyle w:val="Hipervnculo"/>
            <w:rFonts w:ascii="Arial" w:hAnsi="Arial" w:cs="Arial"/>
            <w:lang w:eastAsia="es-ES"/>
          </w:rPr>
          <w:t xml:space="preserve">cooperación tecnológica </w:t>
        </w:r>
        <w:r w:rsidRPr="00142C16">
          <w:rPr>
            <w:rStyle w:val="Hipervnculo"/>
            <w:rFonts w:ascii="Arial" w:hAnsi="Arial" w:cs="Arial"/>
            <w:lang w:eastAsia="es-ES"/>
          </w:rPr>
          <w:t xml:space="preserve"> internacional</w:t>
        </w:r>
      </w:hyperlink>
      <w:r w:rsidRPr="00986BB0">
        <w:rPr>
          <w:rFonts w:ascii="Arial" w:hAnsi="Arial" w:cs="Arial"/>
          <w:lang w:eastAsia="es-ES"/>
        </w:rPr>
        <w:t xml:space="preserve"> y los establecidos por el FONDECYT</w:t>
      </w:r>
      <w:r w:rsidR="00C1507F" w:rsidRPr="00986BB0">
        <w:rPr>
          <w:rFonts w:ascii="Arial" w:hAnsi="Arial" w:cs="Arial"/>
          <w:lang w:eastAsia="es-ES"/>
        </w:rPr>
        <w:t xml:space="preserve"> (ver bases nacionales FONDECYT correspondientes a este concurso)</w:t>
      </w:r>
      <w:r w:rsidR="00EA72BF" w:rsidRPr="00986BB0">
        <w:rPr>
          <w:rFonts w:ascii="Arial" w:hAnsi="Arial" w:cs="Arial"/>
          <w:lang w:eastAsia="es-ES"/>
        </w:rPr>
        <w:t>.</w:t>
      </w:r>
    </w:p>
    <w:p w14:paraId="36DBD094" w14:textId="77777777" w:rsidR="003608EB" w:rsidRDefault="003608EB" w:rsidP="00737C50">
      <w:pPr>
        <w:shd w:val="clear" w:color="auto" w:fill="FFFFFF"/>
        <w:spacing w:after="0" w:line="285" w:lineRule="atLeast"/>
        <w:jc w:val="both"/>
        <w:textAlignment w:val="baseline"/>
        <w:rPr>
          <w:rFonts w:ascii="Arial" w:hAnsi="Arial" w:cs="Arial"/>
          <w:b/>
          <w:lang w:eastAsia="es-ES"/>
        </w:rPr>
      </w:pPr>
    </w:p>
    <w:p w14:paraId="29DDA0BF" w14:textId="7681758D" w:rsidR="00737C50" w:rsidRPr="00986BB0" w:rsidRDefault="00D82786" w:rsidP="00DF4418">
      <w:pPr>
        <w:jc w:val="both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>10</w:t>
      </w:r>
      <w:r w:rsidR="00737C50" w:rsidRPr="00986BB0">
        <w:rPr>
          <w:rFonts w:ascii="Arial" w:hAnsi="Arial" w:cs="Arial"/>
          <w:b/>
          <w:lang w:eastAsia="es-ES"/>
        </w:rPr>
        <w:t xml:space="preserve">.- </w:t>
      </w:r>
      <w:r w:rsidR="003608EB" w:rsidRPr="00986BB0">
        <w:rPr>
          <w:rFonts w:ascii="Arial" w:hAnsi="Arial" w:cs="Arial"/>
          <w:b/>
          <w:lang w:eastAsia="es-ES"/>
        </w:rPr>
        <w:t>MONTOS DE FINANCIACIÓN</w:t>
      </w:r>
      <w:r w:rsidR="00737C50" w:rsidRPr="00986BB0">
        <w:rPr>
          <w:rFonts w:ascii="Arial" w:hAnsi="Arial" w:cs="Arial"/>
          <w:b/>
          <w:lang w:eastAsia="es-ES"/>
        </w:rPr>
        <w:t>:</w:t>
      </w:r>
    </w:p>
    <w:p w14:paraId="366C9734" w14:textId="77777777" w:rsidR="00737C50" w:rsidRPr="00986BB0" w:rsidRDefault="00737C50" w:rsidP="00737C50">
      <w:pPr>
        <w:shd w:val="clear" w:color="auto" w:fill="FFFFFF"/>
        <w:spacing w:after="0" w:line="285" w:lineRule="atLeast"/>
        <w:jc w:val="both"/>
        <w:textAlignment w:val="baseline"/>
        <w:rPr>
          <w:rFonts w:ascii="Arial" w:hAnsi="Arial" w:cs="Arial"/>
          <w:lang w:eastAsia="es-ES"/>
        </w:rPr>
      </w:pPr>
    </w:p>
    <w:p w14:paraId="7EF17B3B" w14:textId="2F377A01" w:rsidR="00737C50" w:rsidRPr="00986BB0" w:rsidRDefault="00782995" w:rsidP="00104ED2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lang w:eastAsia="es-ES"/>
        </w:rPr>
      </w:pPr>
      <w:r w:rsidRPr="00986BB0">
        <w:rPr>
          <w:rFonts w:ascii="Arial" w:hAnsi="Arial" w:cs="Arial"/>
          <w:lang w:eastAsia="es-ES"/>
        </w:rPr>
        <w:t>Sólo para aquellos proyectos que resulten aprobados en la Fase II, e</w:t>
      </w:r>
      <w:r w:rsidR="00737C50" w:rsidRPr="00986BB0">
        <w:rPr>
          <w:rFonts w:ascii="Arial" w:hAnsi="Arial" w:cs="Arial"/>
          <w:lang w:eastAsia="es-ES"/>
        </w:rPr>
        <w:t>l apoyo financiero será brindado en forma descentralizada por los Fondos Nacionales (en el caso de España, por el CDTI y en el caso de Perú, por el FONDECYT de conformidad con las leyes, normas, reglamentos y procedimientos nacionales en vigencia).</w:t>
      </w:r>
    </w:p>
    <w:p w14:paraId="1111825E" w14:textId="77777777" w:rsidR="00737C50" w:rsidRPr="00986BB0" w:rsidRDefault="00737C50" w:rsidP="00104ED2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lang w:eastAsia="es-ES"/>
        </w:rPr>
      </w:pPr>
    </w:p>
    <w:p w14:paraId="67C31468" w14:textId="77777777" w:rsidR="00737C50" w:rsidRDefault="00737C50" w:rsidP="00104ED2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lang w:eastAsia="es-ES"/>
        </w:rPr>
      </w:pPr>
      <w:r w:rsidRPr="00986BB0">
        <w:rPr>
          <w:rFonts w:ascii="Arial" w:hAnsi="Arial" w:cs="Arial"/>
          <w:lang w:eastAsia="es-ES"/>
        </w:rPr>
        <w:t>Para el caso de Perú</w:t>
      </w:r>
      <w:r w:rsidR="00782995" w:rsidRPr="00986BB0">
        <w:rPr>
          <w:rFonts w:ascii="Arial" w:hAnsi="Arial" w:cs="Arial"/>
          <w:lang w:eastAsia="es-ES"/>
        </w:rPr>
        <w:t>, los proyectos aprobados se financiarán como sigue</w:t>
      </w:r>
      <w:r w:rsidRPr="00986BB0">
        <w:rPr>
          <w:rFonts w:ascii="Arial" w:hAnsi="Arial" w:cs="Arial"/>
          <w:lang w:eastAsia="es-ES"/>
        </w:rPr>
        <w:t>:</w:t>
      </w:r>
    </w:p>
    <w:p w14:paraId="63B933AA" w14:textId="77777777" w:rsidR="008D18BB" w:rsidRPr="00986BB0" w:rsidRDefault="008D18BB" w:rsidP="00104ED2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lang w:eastAsia="es-ES"/>
        </w:rPr>
      </w:pPr>
    </w:p>
    <w:p w14:paraId="41F2C5D4" w14:textId="77777777" w:rsidR="00FE2BEC" w:rsidRPr="00986BB0" w:rsidRDefault="00782995" w:rsidP="003B26B7">
      <w:pPr>
        <w:pStyle w:val="Textosinformato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Cs w:val="22"/>
          <w:lang w:val="es-MX"/>
        </w:rPr>
      </w:pPr>
      <w:r w:rsidRPr="00986BB0">
        <w:rPr>
          <w:rFonts w:ascii="Arial" w:hAnsi="Arial" w:cs="Arial"/>
          <w:szCs w:val="22"/>
          <w:lang w:val="es-CL" w:eastAsia="es-ES"/>
        </w:rPr>
        <w:t>S</w:t>
      </w:r>
      <w:r w:rsidR="00737C50" w:rsidRPr="00986BB0">
        <w:rPr>
          <w:rFonts w:ascii="Arial" w:hAnsi="Arial" w:cs="Arial"/>
          <w:szCs w:val="22"/>
          <w:lang w:val="es-CL" w:eastAsia="es-ES"/>
        </w:rPr>
        <w:t xml:space="preserve">ubvención </w:t>
      </w:r>
      <w:r w:rsidRPr="00986BB0">
        <w:rPr>
          <w:rFonts w:ascii="Arial" w:hAnsi="Arial" w:cs="Arial"/>
          <w:szCs w:val="22"/>
          <w:lang w:val="es-CL" w:eastAsia="es-ES"/>
        </w:rPr>
        <w:t>no reembolsable d</w:t>
      </w:r>
      <w:r w:rsidR="00737C50" w:rsidRPr="00986BB0">
        <w:rPr>
          <w:rFonts w:ascii="Arial" w:hAnsi="Arial" w:cs="Arial"/>
          <w:szCs w:val="22"/>
          <w:lang w:val="es-CL" w:eastAsia="es-ES"/>
        </w:rPr>
        <w:t xml:space="preserve">e hasta </w:t>
      </w:r>
      <w:r w:rsidR="00737C50" w:rsidRPr="006A183D">
        <w:rPr>
          <w:rFonts w:ascii="Arial" w:hAnsi="Arial" w:cs="Arial"/>
          <w:szCs w:val="22"/>
          <w:lang w:val="es-CL" w:eastAsia="es-ES"/>
        </w:rPr>
        <w:t>S</w:t>
      </w:r>
      <w:proofErr w:type="gramStart"/>
      <w:r w:rsidR="00737C50" w:rsidRPr="006A183D">
        <w:rPr>
          <w:rFonts w:ascii="Arial" w:hAnsi="Arial" w:cs="Arial"/>
          <w:szCs w:val="22"/>
          <w:lang w:val="es-CL" w:eastAsia="es-ES"/>
        </w:rPr>
        <w:t>./</w:t>
      </w:r>
      <w:proofErr w:type="gramEnd"/>
      <w:r w:rsidR="00737C50" w:rsidRPr="006A183D">
        <w:rPr>
          <w:rFonts w:ascii="Arial" w:hAnsi="Arial" w:cs="Arial"/>
          <w:szCs w:val="22"/>
          <w:lang w:val="es-CL" w:eastAsia="es-ES"/>
        </w:rPr>
        <w:t xml:space="preserve"> 427.500 (nuevos soles peruanos) </w:t>
      </w:r>
      <w:r w:rsidR="00FE2BEC" w:rsidRPr="006A183D">
        <w:rPr>
          <w:rFonts w:ascii="Arial" w:hAnsi="Arial" w:cs="Arial"/>
          <w:szCs w:val="22"/>
          <w:lang w:val="es-CL" w:eastAsia="es-ES"/>
        </w:rPr>
        <w:t xml:space="preserve"> </w:t>
      </w:r>
      <w:r w:rsidR="00FE2BEC" w:rsidRPr="00986BB0">
        <w:rPr>
          <w:rFonts w:ascii="Arial" w:hAnsi="Arial" w:cs="Arial"/>
          <w:szCs w:val="22"/>
          <w:lang w:val="es-CL" w:eastAsia="es-ES"/>
        </w:rPr>
        <w:t>y de hasta el 70% del cost</w:t>
      </w:r>
      <w:r w:rsidR="00077C12" w:rsidRPr="00986BB0">
        <w:rPr>
          <w:rFonts w:ascii="Arial" w:hAnsi="Arial" w:cs="Arial"/>
          <w:szCs w:val="22"/>
          <w:lang w:val="es-CL" w:eastAsia="es-ES"/>
        </w:rPr>
        <w:t>o</w:t>
      </w:r>
      <w:r w:rsidR="00FE2BEC" w:rsidRPr="00986BB0">
        <w:rPr>
          <w:rFonts w:ascii="Arial" w:hAnsi="Arial" w:cs="Arial"/>
          <w:szCs w:val="22"/>
          <w:lang w:val="es-CL" w:eastAsia="es-ES"/>
        </w:rPr>
        <w:t xml:space="preserve"> financiable (gastos  elegibles) del proyecto. La empresa peruana deberá aportar al  menos el 30% del presupuesto del proyecto.</w:t>
      </w:r>
    </w:p>
    <w:p w14:paraId="199C2D03" w14:textId="77777777" w:rsidR="00217A7A" w:rsidRPr="00986BB0" w:rsidRDefault="00217A7A" w:rsidP="00104ED2">
      <w:pPr>
        <w:shd w:val="clear" w:color="auto" w:fill="FFFFFF"/>
        <w:spacing w:after="0"/>
        <w:ind w:left="360"/>
        <w:jc w:val="both"/>
        <w:textAlignment w:val="baseline"/>
        <w:rPr>
          <w:rFonts w:ascii="Arial" w:hAnsi="Arial" w:cs="Arial"/>
          <w:color w:val="474646"/>
          <w:lang w:eastAsia="es-ES"/>
        </w:rPr>
      </w:pPr>
    </w:p>
    <w:p w14:paraId="17777B26" w14:textId="7D008ED6" w:rsidR="005143E2" w:rsidRPr="00842EEC" w:rsidRDefault="005143E2" w:rsidP="00842EEC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lang w:eastAsia="es-ES"/>
        </w:rPr>
      </w:pPr>
      <w:r w:rsidRPr="00842EEC">
        <w:rPr>
          <w:rFonts w:ascii="Arial" w:hAnsi="Arial" w:cs="Arial"/>
          <w:lang w:eastAsia="es-ES"/>
        </w:rPr>
        <w:t xml:space="preserve">Para el caso de España, los proyectos aprobados se financiarán </w:t>
      </w:r>
      <w:r w:rsidR="00E86E1E">
        <w:rPr>
          <w:rFonts w:ascii="Arial" w:hAnsi="Arial" w:cs="Arial"/>
          <w:lang w:eastAsia="es-ES"/>
        </w:rPr>
        <w:t xml:space="preserve">mediante </w:t>
      </w:r>
      <w:hyperlink r:id="rId12" w:history="1">
        <w:r w:rsidR="00E86E1E" w:rsidRPr="00142C16">
          <w:rPr>
            <w:rStyle w:val="Hipervnculo"/>
            <w:rFonts w:ascii="Arial" w:hAnsi="Arial" w:cs="Arial"/>
            <w:lang w:eastAsia="es-ES"/>
          </w:rPr>
          <w:t xml:space="preserve">ayudas parcialmente reembolsables </w:t>
        </w:r>
        <w:r w:rsidR="00142C16">
          <w:rPr>
            <w:rStyle w:val="Hipervnculo"/>
            <w:rFonts w:ascii="Arial" w:hAnsi="Arial" w:cs="Arial"/>
            <w:lang w:eastAsia="es-ES"/>
          </w:rPr>
          <w:t>que ofrece el CDTI</w:t>
        </w:r>
        <w:r w:rsidR="00142C16" w:rsidRPr="00142C16">
          <w:rPr>
            <w:rStyle w:val="Hipervnculo"/>
            <w:rFonts w:ascii="Arial" w:hAnsi="Arial" w:cs="Arial"/>
            <w:lang w:eastAsia="es-ES"/>
          </w:rPr>
          <w:t>.</w:t>
        </w:r>
      </w:hyperlink>
      <w:r w:rsidR="00142C16">
        <w:rPr>
          <w:rFonts w:ascii="Arial" w:hAnsi="Arial" w:cs="Arial"/>
          <w:lang w:eastAsia="es-ES"/>
        </w:rPr>
        <w:t>:</w:t>
      </w:r>
      <w:r w:rsidRPr="00842EEC">
        <w:rPr>
          <w:rFonts w:ascii="Arial" w:hAnsi="Arial" w:cs="Arial"/>
          <w:lang w:eastAsia="es-ES"/>
        </w:rPr>
        <w:t xml:space="preserve"> </w:t>
      </w:r>
    </w:p>
    <w:p w14:paraId="5DBC16FA" w14:textId="77777777" w:rsidR="00381664" w:rsidRDefault="00381664" w:rsidP="00842EEC">
      <w:pPr>
        <w:shd w:val="clear" w:color="auto" w:fill="FFFFFF"/>
        <w:spacing w:after="0"/>
        <w:ind w:left="708"/>
        <w:jc w:val="both"/>
        <w:textAlignment w:val="baseline"/>
        <w:rPr>
          <w:rFonts w:ascii="Arial" w:hAnsi="Arial" w:cs="Arial"/>
          <w:lang w:eastAsia="es-ES"/>
        </w:rPr>
      </w:pPr>
    </w:p>
    <w:p w14:paraId="13CA5B2D" w14:textId="77777777" w:rsidR="005143E2" w:rsidRPr="00842EEC" w:rsidRDefault="009A342A" w:rsidP="00842EEC">
      <w:pPr>
        <w:shd w:val="clear" w:color="auto" w:fill="FFFFFF"/>
        <w:spacing w:after="0"/>
        <w:ind w:left="708"/>
        <w:jc w:val="both"/>
        <w:textAlignment w:val="baseline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La opción de</w:t>
      </w:r>
      <w:r w:rsidR="005143E2" w:rsidRPr="00842EEC">
        <w:rPr>
          <w:rFonts w:ascii="Arial" w:hAnsi="Arial" w:cs="Arial"/>
          <w:lang w:eastAsia="es-ES"/>
        </w:rPr>
        <w:t xml:space="preserve"> Ayuda Parcialmente Reembolsable, con </w:t>
      </w:r>
      <w:r>
        <w:rPr>
          <w:rFonts w:ascii="Arial" w:hAnsi="Arial" w:cs="Arial"/>
          <w:lang w:eastAsia="es-ES"/>
        </w:rPr>
        <w:t>tendrá</w:t>
      </w:r>
      <w:r w:rsidRPr="00842EEC">
        <w:rPr>
          <w:rFonts w:ascii="Arial" w:hAnsi="Arial" w:cs="Arial"/>
          <w:lang w:eastAsia="es-ES"/>
        </w:rPr>
        <w:t xml:space="preserve"> </w:t>
      </w:r>
      <w:r w:rsidR="005143E2" w:rsidRPr="00842EEC">
        <w:rPr>
          <w:rFonts w:ascii="Arial" w:hAnsi="Arial" w:cs="Arial"/>
          <w:lang w:eastAsia="es-ES"/>
        </w:rPr>
        <w:t xml:space="preserve">una cobertura financiera de hasta el 75% del presupuesto total aprobado, pudiendo excepcionalmente alcanzar el 85%, con un tramo reembolsable y un tramo no reembolsable (*) </w:t>
      </w:r>
    </w:p>
    <w:p w14:paraId="55188578" w14:textId="77777777" w:rsidR="005143E2" w:rsidRDefault="005143E2" w:rsidP="00842EEC">
      <w:pPr>
        <w:shd w:val="clear" w:color="auto" w:fill="FFFFFF"/>
        <w:spacing w:after="0"/>
        <w:ind w:left="708"/>
        <w:jc w:val="both"/>
        <w:textAlignment w:val="baseline"/>
        <w:rPr>
          <w:rFonts w:ascii="Arial" w:hAnsi="Arial" w:cs="Arial"/>
          <w:lang w:eastAsia="es-ES"/>
        </w:rPr>
      </w:pPr>
      <w:r w:rsidRPr="00842EEC">
        <w:rPr>
          <w:rFonts w:ascii="Arial" w:hAnsi="Arial" w:cs="Arial"/>
          <w:lang w:eastAsia="es-ES"/>
        </w:rPr>
        <w:t>(*) El tramo no reembolsable podrá llegar hasta el 3</w:t>
      </w:r>
      <w:r w:rsidR="001256B9">
        <w:rPr>
          <w:rFonts w:ascii="Arial" w:hAnsi="Arial" w:cs="Arial"/>
          <w:lang w:eastAsia="es-ES"/>
        </w:rPr>
        <w:t>3</w:t>
      </w:r>
      <w:r w:rsidRPr="00842EEC">
        <w:rPr>
          <w:rFonts w:ascii="Arial" w:hAnsi="Arial" w:cs="Arial"/>
          <w:lang w:eastAsia="es-ES"/>
        </w:rPr>
        <w:t xml:space="preserve">% de dicha cobertura financiera y se calculará siempre sobre un porcentaje de cobertura financiera de hasta el 75%. </w:t>
      </w:r>
    </w:p>
    <w:p w14:paraId="28C5284F" w14:textId="77777777" w:rsidR="00842EEC" w:rsidRPr="00842EEC" w:rsidRDefault="00842EEC" w:rsidP="00842EEC">
      <w:pPr>
        <w:shd w:val="clear" w:color="auto" w:fill="FFFFFF"/>
        <w:spacing w:after="0"/>
        <w:ind w:left="708"/>
        <w:jc w:val="both"/>
        <w:textAlignment w:val="baseline"/>
        <w:rPr>
          <w:rFonts w:ascii="Arial" w:hAnsi="Arial" w:cs="Arial"/>
          <w:lang w:eastAsia="es-ES"/>
        </w:rPr>
      </w:pPr>
    </w:p>
    <w:p w14:paraId="02B1044C" w14:textId="77777777" w:rsidR="00FF0D9E" w:rsidRPr="0011606D" w:rsidRDefault="00FF0D9E" w:rsidP="00104ED2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color w:val="474646"/>
          <w:lang w:eastAsia="es-ES"/>
        </w:rPr>
      </w:pPr>
    </w:p>
    <w:p w14:paraId="5BFE88D6" w14:textId="77777777" w:rsidR="00737C50" w:rsidRPr="0011606D" w:rsidRDefault="00737C50" w:rsidP="00737C50">
      <w:pPr>
        <w:shd w:val="clear" w:color="auto" w:fill="FFFFFF"/>
        <w:spacing w:after="0" w:line="285" w:lineRule="atLeast"/>
        <w:jc w:val="both"/>
        <w:textAlignment w:val="baseline"/>
        <w:rPr>
          <w:rFonts w:ascii="Arial" w:hAnsi="Arial" w:cs="Arial"/>
          <w:b/>
          <w:lang w:eastAsia="es-ES"/>
        </w:rPr>
      </w:pPr>
      <w:r w:rsidRPr="0011606D">
        <w:rPr>
          <w:rFonts w:ascii="Arial" w:hAnsi="Arial" w:cs="Arial"/>
          <w:b/>
          <w:lang w:eastAsia="es-ES"/>
        </w:rPr>
        <w:t>1</w:t>
      </w:r>
      <w:r w:rsidR="0011606D">
        <w:rPr>
          <w:rFonts w:ascii="Arial" w:hAnsi="Arial" w:cs="Arial"/>
          <w:b/>
          <w:lang w:eastAsia="es-ES"/>
        </w:rPr>
        <w:t>1</w:t>
      </w:r>
      <w:r w:rsidRPr="0011606D">
        <w:rPr>
          <w:rFonts w:ascii="Arial" w:hAnsi="Arial" w:cs="Arial"/>
          <w:b/>
          <w:lang w:eastAsia="es-ES"/>
        </w:rPr>
        <w:t>.- P</w:t>
      </w:r>
      <w:r w:rsidR="00093DA8" w:rsidRPr="0011606D">
        <w:rPr>
          <w:rFonts w:ascii="Arial" w:hAnsi="Arial" w:cs="Arial"/>
          <w:b/>
          <w:lang w:eastAsia="es-ES"/>
        </w:rPr>
        <w:t>UBLICACIÓN DE RESULTADOS</w:t>
      </w:r>
    </w:p>
    <w:p w14:paraId="4ED4608C" w14:textId="77777777" w:rsidR="00737C50" w:rsidRPr="0011606D" w:rsidRDefault="00737C50" w:rsidP="00737C50">
      <w:pPr>
        <w:shd w:val="clear" w:color="auto" w:fill="FFFFFF"/>
        <w:spacing w:after="0" w:line="285" w:lineRule="atLeast"/>
        <w:jc w:val="both"/>
        <w:textAlignment w:val="baseline"/>
        <w:rPr>
          <w:rFonts w:ascii="Arial" w:hAnsi="Arial" w:cs="Arial"/>
          <w:lang w:eastAsia="es-ES"/>
        </w:rPr>
      </w:pPr>
    </w:p>
    <w:p w14:paraId="4488AD6E" w14:textId="77777777" w:rsidR="00737C50" w:rsidRPr="0011606D" w:rsidRDefault="00F27173" w:rsidP="00104ED2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lang w:eastAsia="es-ES"/>
        </w:rPr>
      </w:pPr>
      <w:r w:rsidRPr="0011606D">
        <w:rPr>
          <w:rFonts w:ascii="Arial" w:hAnsi="Arial" w:cs="Arial"/>
          <w:lang w:eastAsia="es-ES"/>
        </w:rPr>
        <w:t>Al término de cada una de las fases, ambos Organismos</w:t>
      </w:r>
      <w:r w:rsidR="00CF1F71" w:rsidRPr="0011606D">
        <w:rPr>
          <w:rFonts w:ascii="Arial" w:hAnsi="Arial" w:cs="Arial"/>
          <w:lang w:eastAsia="es-ES"/>
        </w:rPr>
        <w:t xml:space="preserve"> (FONDECYT y CDTI)</w:t>
      </w:r>
      <w:r w:rsidRPr="0011606D">
        <w:rPr>
          <w:rFonts w:ascii="Arial" w:hAnsi="Arial" w:cs="Arial"/>
          <w:lang w:eastAsia="es-ES"/>
        </w:rPr>
        <w:t xml:space="preserve"> realizarán una comunicación del resultado de las mismas.</w:t>
      </w:r>
    </w:p>
    <w:p w14:paraId="4A72353E" w14:textId="77777777" w:rsidR="003B26B7" w:rsidRDefault="003B26B7" w:rsidP="00737C50">
      <w:pPr>
        <w:shd w:val="clear" w:color="auto" w:fill="FFFFFF"/>
        <w:spacing w:after="0" w:line="285" w:lineRule="atLeast"/>
        <w:jc w:val="both"/>
        <w:textAlignment w:val="baseline"/>
        <w:rPr>
          <w:rFonts w:asciiTheme="minorHAnsi" w:hAnsiTheme="minorHAnsi" w:cstheme="minorHAnsi"/>
          <w:color w:val="474646"/>
          <w:sz w:val="24"/>
          <w:szCs w:val="24"/>
          <w:lang w:eastAsia="es-ES"/>
        </w:rPr>
      </w:pPr>
    </w:p>
    <w:p w14:paraId="1A717506" w14:textId="77777777" w:rsidR="00737C50" w:rsidRDefault="00737C50" w:rsidP="00737C50">
      <w:pPr>
        <w:shd w:val="clear" w:color="auto" w:fill="FFFFFF"/>
        <w:spacing w:after="0" w:line="285" w:lineRule="atLeast"/>
        <w:jc w:val="both"/>
        <w:textAlignment w:val="baseline"/>
        <w:rPr>
          <w:rFonts w:asciiTheme="minorHAnsi" w:hAnsiTheme="minorHAnsi" w:cstheme="minorHAnsi"/>
          <w:b/>
          <w:sz w:val="24"/>
          <w:szCs w:val="24"/>
          <w:lang w:eastAsia="es-ES"/>
        </w:rPr>
      </w:pPr>
      <w:r w:rsidRPr="00903D2D">
        <w:rPr>
          <w:rFonts w:asciiTheme="minorHAnsi" w:hAnsiTheme="minorHAnsi" w:cstheme="minorHAnsi"/>
          <w:b/>
          <w:sz w:val="24"/>
          <w:szCs w:val="24"/>
          <w:lang w:eastAsia="es-ES"/>
        </w:rPr>
        <w:lastRenderedPageBreak/>
        <w:t>1</w:t>
      </w:r>
      <w:r w:rsidR="0011606D">
        <w:rPr>
          <w:rFonts w:asciiTheme="minorHAnsi" w:hAnsiTheme="minorHAnsi" w:cstheme="minorHAnsi"/>
          <w:b/>
          <w:sz w:val="24"/>
          <w:szCs w:val="24"/>
          <w:lang w:eastAsia="es-ES"/>
        </w:rPr>
        <w:t>2</w:t>
      </w:r>
      <w:r w:rsidRPr="00903D2D">
        <w:rPr>
          <w:rFonts w:asciiTheme="minorHAnsi" w:hAnsiTheme="minorHAnsi" w:cstheme="minorHAnsi"/>
          <w:b/>
          <w:sz w:val="24"/>
          <w:szCs w:val="24"/>
          <w:lang w:eastAsia="es-ES"/>
        </w:rPr>
        <w:t>.- C</w:t>
      </w:r>
      <w:r w:rsidR="00093DA8" w:rsidRPr="00903D2D">
        <w:rPr>
          <w:rFonts w:asciiTheme="minorHAnsi" w:hAnsiTheme="minorHAnsi" w:cstheme="minorHAnsi"/>
          <w:b/>
          <w:sz w:val="24"/>
          <w:szCs w:val="24"/>
          <w:lang w:eastAsia="es-ES"/>
        </w:rPr>
        <w:t>RONOGRAMA</w:t>
      </w:r>
      <w:r w:rsidRPr="00903D2D">
        <w:rPr>
          <w:rFonts w:asciiTheme="minorHAnsi" w:hAnsiTheme="minorHAnsi" w:cstheme="minorHAnsi"/>
          <w:b/>
          <w:sz w:val="24"/>
          <w:szCs w:val="24"/>
          <w:lang w:eastAsia="es-ES"/>
        </w:rPr>
        <w:t>:</w:t>
      </w:r>
    </w:p>
    <w:p w14:paraId="6EBA15DD" w14:textId="77777777" w:rsidR="008D7B1F" w:rsidRDefault="008D7B1F" w:rsidP="00737C50">
      <w:pPr>
        <w:shd w:val="clear" w:color="auto" w:fill="FFFFFF"/>
        <w:spacing w:after="0" w:line="285" w:lineRule="atLeast"/>
        <w:jc w:val="both"/>
        <w:textAlignment w:val="baseline"/>
        <w:rPr>
          <w:rFonts w:asciiTheme="minorHAnsi" w:hAnsiTheme="minorHAnsi" w:cstheme="minorHAnsi"/>
          <w:b/>
          <w:sz w:val="24"/>
          <w:szCs w:val="24"/>
          <w:lang w:eastAsia="es-ES"/>
        </w:rPr>
      </w:pPr>
    </w:p>
    <w:tbl>
      <w:tblPr>
        <w:tblW w:w="871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571"/>
        <w:gridCol w:w="2453"/>
      </w:tblGrid>
      <w:tr w:rsidR="00C55B99" w14:paraId="5F1BB90F" w14:textId="77777777" w:rsidTr="001A514B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7B9DF" w14:textId="77777777" w:rsidR="00C55B99" w:rsidRDefault="00C55B99" w:rsidP="001A514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lang w:val="es-PE" w:eastAsia="es-CL"/>
              </w:rPr>
            </w:pPr>
            <w:r>
              <w:rPr>
                <w:rFonts w:ascii="Arial" w:eastAsia="Times New Roman" w:hAnsi="Arial" w:cs="Arial"/>
                <w:b/>
                <w:bCs/>
                <w:lang w:val="es-PE" w:eastAsia="es-CL"/>
              </w:rPr>
              <w:t>Ítem</w:t>
            </w:r>
          </w:p>
        </w:tc>
        <w:tc>
          <w:tcPr>
            <w:tcW w:w="257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26804" w14:textId="77777777" w:rsidR="00C55B99" w:rsidRDefault="00C55B99" w:rsidP="001A514B">
            <w:pPr>
              <w:spacing w:after="0" w:line="36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lang w:val="es-PE" w:eastAsia="es-CL"/>
              </w:rPr>
            </w:pPr>
            <w:r>
              <w:rPr>
                <w:rFonts w:ascii="Arial" w:eastAsia="Times New Roman" w:hAnsi="Arial" w:cs="Arial"/>
                <w:b/>
                <w:bCs/>
                <w:lang w:val="es-PE" w:eastAsia="es-CL"/>
              </w:rPr>
              <w:t>Fecha de Apertura</w:t>
            </w:r>
          </w:p>
        </w:tc>
        <w:tc>
          <w:tcPr>
            <w:tcW w:w="245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D50A7" w14:textId="77777777" w:rsidR="00C55B99" w:rsidRDefault="00C55B99" w:rsidP="001A514B">
            <w:pPr>
              <w:spacing w:after="0" w:line="36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lang w:val="es-PE" w:eastAsia="es-CL"/>
              </w:rPr>
            </w:pPr>
            <w:r>
              <w:rPr>
                <w:rFonts w:ascii="Arial" w:eastAsia="Times New Roman" w:hAnsi="Arial" w:cs="Arial"/>
                <w:b/>
                <w:bCs/>
                <w:lang w:val="es-PE" w:eastAsia="es-CL"/>
              </w:rPr>
              <w:t>Fecha de Cierre</w:t>
            </w:r>
          </w:p>
        </w:tc>
      </w:tr>
      <w:tr w:rsidR="00C55B99" w14:paraId="5AC845DA" w14:textId="77777777" w:rsidTr="001A514B">
        <w:trPr>
          <w:trHeight w:val="296"/>
        </w:trPr>
        <w:tc>
          <w:tcPr>
            <w:tcW w:w="87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75C99" w14:textId="1B555B06" w:rsidR="00C55B99" w:rsidRDefault="0028294E" w:rsidP="00C55B99">
            <w:pPr>
              <w:spacing w:after="0" w:line="254" w:lineRule="auto"/>
              <w:contextualSpacing/>
              <w:textAlignment w:val="baseline"/>
              <w:rPr>
                <w:rFonts w:ascii="Arial" w:eastAsia="Times New Roman" w:hAnsi="Arial" w:cs="Arial"/>
                <w:lang w:val="es-PE" w:eastAsia="es-CL"/>
              </w:rPr>
            </w:pPr>
            <w:r>
              <w:rPr>
                <w:rFonts w:ascii="Arial" w:eastAsia="Times New Roman" w:hAnsi="Arial" w:cs="Arial"/>
                <w:b/>
                <w:bCs/>
                <w:lang w:val="es-PE" w:eastAsia="es-CL"/>
              </w:rPr>
              <w:t xml:space="preserve">Fase I </w:t>
            </w:r>
          </w:p>
        </w:tc>
      </w:tr>
      <w:tr w:rsidR="00C55B99" w14:paraId="60232AF9" w14:textId="77777777" w:rsidTr="001A514B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CA817" w14:textId="77777777" w:rsidR="00C55B99" w:rsidRDefault="00C55B99" w:rsidP="001A514B">
            <w:pPr>
              <w:spacing w:after="0" w:line="36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lang w:val="es-PE" w:eastAsia="es-CL"/>
              </w:rPr>
            </w:pPr>
            <w:r>
              <w:rPr>
                <w:rFonts w:ascii="Arial" w:eastAsia="Times New Roman" w:hAnsi="Arial" w:cs="Arial"/>
                <w:lang w:val="es-PE" w:eastAsia="es-CL"/>
              </w:rPr>
              <w:t>Convocatoria</w:t>
            </w:r>
          </w:p>
        </w:tc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969C6" w14:textId="6CDCE77B" w:rsidR="00C55B99" w:rsidRDefault="00C55B99" w:rsidP="00CE237C">
            <w:pPr>
              <w:spacing w:after="0" w:line="36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lang w:val="es-PE" w:eastAsia="es-CL"/>
              </w:rPr>
            </w:pPr>
            <w:r>
              <w:rPr>
                <w:rFonts w:ascii="Arial" w:eastAsia="Times New Roman" w:hAnsi="Arial" w:cs="Arial"/>
                <w:lang w:val="es-PE" w:eastAsia="es-CL"/>
              </w:rPr>
              <w:t xml:space="preserve">A partir de la fecha de publicación </w:t>
            </w: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BAE98" w14:textId="77777777" w:rsidR="00C55B99" w:rsidRDefault="00C55B99" w:rsidP="001A514B">
            <w:pPr>
              <w:spacing w:after="0" w:line="36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lang w:val="es-PE" w:eastAsia="es-CL"/>
              </w:rPr>
            </w:pPr>
            <w:r>
              <w:rPr>
                <w:rFonts w:ascii="Arial" w:eastAsia="Times New Roman" w:hAnsi="Arial" w:cs="Arial"/>
                <w:lang w:val="es-PE" w:eastAsia="es-CL"/>
              </w:rPr>
              <w:t>22 de mayo de 2018</w:t>
            </w:r>
          </w:p>
          <w:p w14:paraId="6C85B2A4" w14:textId="77777777" w:rsidR="00C55B99" w:rsidRDefault="00C55B99" w:rsidP="001A514B">
            <w:pPr>
              <w:spacing w:after="0" w:line="36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PE"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PE" w:eastAsia="es-CL"/>
              </w:rPr>
              <w:t>13:00 hora. Diferencia horaria (hora estándar) UTC/GMT -5 horas</w:t>
            </w:r>
          </w:p>
        </w:tc>
      </w:tr>
      <w:tr w:rsidR="00C55B99" w14:paraId="28420D5D" w14:textId="77777777" w:rsidTr="001A514B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473CA" w14:textId="77777777" w:rsidR="00C55B99" w:rsidRDefault="00C55B99" w:rsidP="001A514B">
            <w:pPr>
              <w:spacing w:after="0" w:line="360" w:lineRule="auto"/>
              <w:contextualSpacing/>
              <w:textAlignment w:val="baseline"/>
              <w:rPr>
                <w:rFonts w:ascii="Arial" w:eastAsia="Times New Roman" w:hAnsi="Arial" w:cs="Arial"/>
                <w:lang w:val="es-PE" w:eastAsia="es-CL"/>
              </w:rPr>
            </w:pPr>
            <w:r>
              <w:rPr>
                <w:rFonts w:ascii="Arial" w:eastAsia="Times New Roman" w:hAnsi="Arial" w:cs="Arial"/>
                <w:lang w:val="es-PE" w:eastAsia="es-CL"/>
              </w:rPr>
              <w:t>Evaluación de Fase 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AE459" w14:textId="77777777" w:rsidR="00C55B99" w:rsidRDefault="00C55B99" w:rsidP="001A514B">
            <w:pPr>
              <w:spacing w:after="0" w:line="36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lang w:val="es-PE" w:eastAsia="es-CL"/>
              </w:rPr>
            </w:pPr>
            <w:r>
              <w:rPr>
                <w:rFonts w:ascii="Arial" w:eastAsia="Times New Roman" w:hAnsi="Arial" w:cs="Arial"/>
                <w:lang w:val="es-PE" w:eastAsia="es-CL"/>
              </w:rPr>
              <w:t>23 de mayo de 2018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70D9D" w14:textId="2AD4A6AA" w:rsidR="00C55B99" w:rsidRDefault="008049EC" w:rsidP="001A514B">
            <w:pPr>
              <w:spacing w:after="0" w:line="36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lang w:val="es-PE" w:eastAsia="es-CL"/>
              </w:rPr>
            </w:pPr>
            <w:r>
              <w:rPr>
                <w:rFonts w:ascii="Arial" w:eastAsia="Times New Roman" w:hAnsi="Arial" w:cs="Arial"/>
                <w:lang w:val="es-PE" w:eastAsia="es-CL"/>
              </w:rPr>
              <w:t xml:space="preserve">22 </w:t>
            </w:r>
            <w:r w:rsidR="00C55B99">
              <w:rPr>
                <w:rFonts w:ascii="Arial" w:eastAsia="Times New Roman" w:hAnsi="Arial" w:cs="Arial"/>
                <w:lang w:val="es-PE" w:eastAsia="es-CL"/>
              </w:rPr>
              <w:t>de junio de 2018</w:t>
            </w:r>
          </w:p>
        </w:tc>
      </w:tr>
      <w:tr w:rsidR="00C55B99" w14:paraId="70866B1C" w14:textId="77777777" w:rsidTr="001A514B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76DA6" w14:textId="77777777" w:rsidR="00C55B99" w:rsidRDefault="00C55B99" w:rsidP="001A514B">
            <w:pPr>
              <w:spacing w:after="0" w:line="36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lang w:val="es-PE" w:eastAsia="es-CL"/>
              </w:rPr>
            </w:pPr>
            <w:r>
              <w:rPr>
                <w:rFonts w:ascii="Arial" w:eastAsia="Times New Roman" w:hAnsi="Arial" w:cs="Arial"/>
                <w:lang w:val="es-PE" w:eastAsia="es-CL"/>
              </w:rPr>
              <w:t>Publicación de Proyectos Elegibles</w:t>
            </w:r>
          </w:p>
        </w:tc>
        <w:tc>
          <w:tcPr>
            <w:tcW w:w="5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62A01" w14:textId="0B0F8138" w:rsidR="00C55B99" w:rsidRDefault="00C55B99" w:rsidP="001A514B">
            <w:pPr>
              <w:spacing w:after="0" w:line="36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lang w:val="es-PE" w:eastAsia="es-CL"/>
              </w:rPr>
            </w:pPr>
            <w:r>
              <w:rPr>
                <w:rFonts w:ascii="Arial" w:eastAsia="Times New Roman" w:hAnsi="Arial" w:cs="Arial"/>
                <w:lang w:val="es-PE" w:eastAsia="es-CL"/>
              </w:rPr>
              <w:t>A partir del</w:t>
            </w:r>
            <w:r w:rsidR="00142C16">
              <w:rPr>
                <w:rFonts w:ascii="Arial" w:eastAsia="Times New Roman" w:hAnsi="Arial" w:cs="Arial"/>
                <w:lang w:val="es-PE" w:eastAsia="es-CL"/>
              </w:rPr>
              <w:t xml:space="preserve"> </w:t>
            </w:r>
            <w:r w:rsidR="003E0491">
              <w:rPr>
                <w:rFonts w:ascii="Arial" w:eastAsia="Times New Roman" w:hAnsi="Arial" w:cs="Arial"/>
                <w:lang w:val="es-PE" w:eastAsia="es-CL"/>
              </w:rPr>
              <w:t xml:space="preserve">25 </w:t>
            </w:r>
            <w:r>
              <w:rPr>
                <w:rFonts w:ascii="Arial" w:eastAsia="Times New Roman" w:hAnsi="Arial" w:cs="Arial"/>
                <w:lang w:val="es-PE" w:eastAsia="es-CL"/>
              </w:rPr>
              <w:t>de junio de 2018</w:t>
            </w:r>
          </w:p>
        </w:tc>
      </w:tr>
      <w:tr w:rsidR="00C55B99" w14:paraId="691BA3F3" w14:textId="77777777" w:rsidTr="001A514B">
        <w:trPr>
          <w:trHeight w:val="310"/>
        </w:trPr>
        <w:tc>
          <w:tcPr>
            <w:tcW w:w="87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81006" w14:textId="5A48B58C" w:rsidR="00C55B99" w:rsidRDefault="0028294E" w:rsidP="001A514B">
            <w:pPr>
              <w:spacing w:after="0" w:line="254" w:lineRule="auto"/>
              <w:contextualSpacing/>
              <w:rPr>
                <w:rFonts w:ascii="Arial" w:eastAsia="Times New Roman" w:hAnsi="Arial" w:cs="Arial"/>
                <w:lang w:val="es-PE" w:eastAsia="es-CL"/>
              </w:rPr>
            </w:pPr>
            <w:r>
              <w:rPr>
                <w:rFonts w:ascii="Arial" w:eastAsia="Times New Roman" w:hAnsi="Arial" w:cs="Arial"/>
                <w:b/>
                <w:bCs/>
                <w:lang w:val="es-PE" w:eastAsia="es-CL"/>
              </w:rPr>
              <w:t>Fase II</w:t>
            </w:r>
          </w:p>
        </w:tc>
      </w:tr>
      <w:tr w:rsidR="00C55B99" w14:paraId="6852FE22" w14:textId="77777777" w:rsidTr="001A514B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D7F29" w14:textId="77777777" w:rsidR="00C55B99" w:rsidRDefault="00C55B99" w:rsidP="001A514B">
            <w:pPr>
              <w:spacing w:after="0" w:line="36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lang w:val="es-PE" w:eastAsia="es-CL"/>
              </w:rPr>
            </w:pPr>
            <w:r>
              <w:rPr>
                <w:rFonts w:ascii="Arial" w:eastAsia="Times New Roman" w:hAnsi="Arial" w:cs="Arial"/>
                <w:lang w:val="es-PE" w:eastAsia="es-CL"/>
              </w:rPr>
              <w:t>Presentación solicitudes</w:t>
            </w:r>
          </w:p>
        </w:tc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43896" w14:textId="4301FB7F" w:rsidR="00C55B99" w:rsidRDefault="003E0491" w:rsidP="001A514B">
            <w:pPr>
              <w:spacing w:after="0" w:line="360" w:lineRule="auto"/>
              <w:contextualSpacing/>
              <w:textAlignment w:val="baseline"/>
              <w:rPr>
                <w:rFonts w:ascii="Arial" w:eastAsia="Times New Roman" w:hAnsi="Arial" w:cs="Arial"/>
                <w:lang w:val="es-PE" w:eastAsia="es-CL"/>
              </w:rPr>
            </w:pPr>
            <w:r>
              <w:rPr>
                <w:rFonts w:ascii="Arial" w:eastAsia="Times New Roman" w:hAnsi="Arial" w:cs="Arial"/>
                <w:lang w:val="es-PE" w:eastAsia="es-CL"/>
              </w:rPr>
              <w:t xml:space="preserve"> 26 </w:t>
            </w:r>
            <w:r w:rsidR="00C55B99">
              <w:rPr>
                <w:rFonts w:ascii="Arial" w:eastAsia="Times New Roman" w:hAnsi="Arial" w:cs="Arial"/>
                <w:lang w:val="es-PE" w:eastAsia="es-CL"/>
              </w:rPr>
              <w:t>de junio de 2018</w:t>
            </w: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BB386" w14:textId="35C1CFB1" w:rsidR="00C55B99" w:rsidRDefault="008049EC" w:rsidP="001A514B">
            <w:pPr>
              <w:spacing w:after="0" w:line="36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lang w:val="es-PE" w:eastAsia="es-CL"/>
              </w:rPr>
            </w:pPr>
            <w:r>
              <w:rPr>
                <w:rFonts w:ascii="Arial" w:eastAsia="Times New Roman" w:hAnsi="Arial" w:cs="Arial"/>
                <w:lang w:val="es-PE" w:eastAsia="es-CL"/>
              </w:rPr>
              <w:t>24</w:t>
            </w:r>
            <w:r w:rsidR="00C55B99">
              <w:rPr>
                <w:rFonts w:ascii="Arial" w:eastAsia="Times New Roman" w:hAnsi="Arial" w:cs="Arial"/>
                <w:lang w:val="es-PE" w:eastAsia="es-CL"/>
              </w:rPr>
              <w:t xml:space="preserve"> julio de 2018</w:t>
            </w:r>
          </w:p>
        </w:tc>
      </w:tr>
      <w:tr w:rsidR="00C55B99" w14:paraId="123802B8" w14:textId="77777777" w:rsidTr="001A514B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C521D" w14:textId="77777777" w:rsidR="00C55B99" w:rsidRDefault="00C55B99" w:rsidP="001A514B">
            <w:pPr>
              <w:spacing w:after="0" w:line="360" w:lineRule="auto"/>
              <w:contextualSpacing/>
              <w:textAlignment w:val="baseline"/>
              <w:rPr>
                <w:rFonts w:ascii="Arial" w:eastAsia="Times New Roman" w:hAnsi="Arial" w:cs="Arial"/>
                <w:lang w:val="es-PE" w:eastAsia="es-CL"/>
              </w:rPr>
            </w:pPr>
            <w:r>
              <w:rPr>
                <w:rFonts w:ascii="Arial" w:eastAsia="Times New Roman" w:hAnsi="Arial" w:cs="Arial"/>
                <w:lang w:val="es-PE" w:eastAsia="es-CL"/>
              </w:rPr>
              <w:t>Evaluación de Proyectos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714BA" w14:textId="34B9D1CC" w:rsidR="00C55B99" w:rsidRDefault="008D7B1F" w:rsidP="001A514B">
            <w:pPr>
              <w:spacing w:after="0" w:line="36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lang w:val="es-PE" w:eastAsia="es-CL"/>
              </w:rPr>
            </w:pPr>
            <w:r>
              <w:rPr>
                <w:rFonts w:ascii="Arial" w:eastAsia="Times New Roman" w:hAnsi="Arial" w:cs="Arial"/>
                <w:lang w:val="es-PE" w:eastAsia="es-CL"/>
              </w:rPr>
              <w:t xml:space="preserve">25 </w:t>
            </w:r>
            <w:r w:rsidR="00C55B99">
              <w:rPr>
                <w:rFonts w:ascii="Arial" w:eastAsia="Times New Roman" w:hAnsi="Arial" w:cs="Arial"/>
                <w:lang w:val="es-PE" w:eastAsia="es-CL"/>
              </w:rPr>
              <w:t>de julio de 2018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2F684" w14:textId="77777777" w:rsidR="00C55B99" w:rsidRDefault="00C55B99" w:rsidP="001A514B">
            <w:pPr>
              <w:spacing w:after="0" w:line="36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lang w:val="es-PE" w:eastAsia="es-CL"/>
              </w:rPr>
            </w:pPr>
            <w:r>
              <w:rPr>
                <w:rFonts w:ascii="Arial" w:eastAsia="Times New Roman" w:hAnsi="Arial" w:cs="Arial"/>
                <w:bCs/>
                <w:lang w:val="es-PE" w:eastAsia="es-CL"/>
              </w:rPr>
              <w:t>15 de noviembre de 2018</w:t>
            </w:r>
          </w:p>
        </w:tc>
      </w:tr>
      <w:tr w:rsidR="00C55B99" w14:paraId="4A0D0A79" w14:textId="77777777" w:rsidTr="001A514B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FB61" w14:textId="77777777" w:rsidR="00C55B99" w:rsidRDefault="00C55B99" w:rsidP="001A514B">
            <w:pPr>
              <w:spacing w:after="0" w:line="254" w:lineRule="auto"/>
              <w:contextualSpacing/>
              <w:textAlignment w:val="baseline"/>
              <w:rPr>
                <w:rFonts w:ascii="Arial" w:eastAsia="Times New Roman" w:hAnsi="Arial" w:cs="Arial"/>
                <w:lang w:val="es-PE" w:eastAsia="es-CL"/>
              </w:rPr>
            </w:pPr>
            <w:r>
              <w:rPr>
                <w:rFonts w:ascii="Arial" w:eastAsia="Times New Roman" w:hAnsi="Arial" w:cs="Arial"/>
                <w:lang w:val="es-PE" w:eastAsia="es-CL"/>
              </w:rPr>
              <w:t xml:space="preserve">Publicación y Comunicación de Proyectos Aprobados (Financiación y Certificación </w:t>
            </w:r>
            <w:proofErr w:type="spellStart"/>
            <w:r>
              <w:rPr>
                <w:rFonts w:ascii="Arial" w:eastAsia="Times New Roman" w:hAnsi="Arial" w:cs="Arial"/>
                <w:lang w:val="es-PE" w:eastAsia="es-CL"/>
              </w:rPr>
              <w:t>Iberoeka</w:t>
            </w:r>
            <w:proofErr w:type="spellEnd"/>
            <w:r>
              <w:rPr>
                <w:rFonts w:ascii="Arial" w:eastAsia="Times New Roman" w:hAnsi="Arial" w:cs="Arial"/>
                <w:lang w:val="es-PE" w:eastAsia="es-CL"/>
              </w:rPr>
              <w:t>)</w:t>
            </w:r>
          </w:p>
        </w:tc>
        <w:tc>
          <w:tcPr>
            <w:tcW w:w="5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46400" w14:textId="77777777" w:rsidR="00C55B99" w:rsidRDefault="00C55B99" w:rsidP="001A514B">
            <w:pPr>
              <w:spacing w:after="0" w:line="254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lang w:val="es-PE" w:eastAsia="es-CL"/>
              </w:rPr>
            </w:pPr>
            <w:r>
              <w:rPr>
                <w:rFonts w:ascii="Arial" w:eastAsia="Times New Roman" w:hAnsi="Arial" w:cs="Arial"/>
                <w:lang w:val="es-PE" w:eastAsia="es-CL"/>
              </w:rPr>
              <w:t>A partir del 30 de noviembre de 2018</w:t>
            </w:r>
          </w:p>
        </w:tc>
      </w:tr>
    </w:tbl>
    <w:p w14:paraId="0DA3376E" w14:textId="77777777" w:rsidR="00737C50" w:rsidRDefault="00737C50" w:rsidP="00737C50">
      <w:pPr>
        <w:shd w:val="clear" w:color="auto" w:fill="FFFFFF"/>
        <w:spacing w:after="0" w:line="285" w:lineRule="atLeast"/>
        <w:jc w:val="both"/>
        <w:textAlignment w:val="baseline"/>
        <w:rPr>
          <w:rFonts w:asciiTheme="minorHAnsi" w:hAnsiTheme="minorHAnsi" w:cstheme="minorHAnsi"/>
          <w:color w:val="474646"/>
          <w:sz w:val="24"/>
          <w:szCs w:val="24"/>
          <w:lang w:eastAsia="es-ES"/>
        </w:rPr>
      </w:pPr>
    </w:p>
    <w:p w14:paraId="25954FA3" w14:textId="77777777" w:rsidR="00973460" w:rsidRDefault="00973460" w:rsidP="00737C50">
      <w:pPr>
        <w:shd w:val="clear" w:color="auto" w:fill="FFFFFF"/>
        <w:spacing w:after="0" w:line="285" w:lineRule="atLeast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es-ES"/>
        </w:rPr>
      </w:pPr>
    </w:p>
    <w:p w14:paraId="6C1CDB68" w14:textId="77777777" w:rsidR="00973460" w:rsidRDefault="00973460" w:rsidP="00737C50">
      <w:pPr>
        <w:shd w:val="clear" w:color="auto" w:fill="FFFFFF"/>
        <w:spacing w:after="0" w:line="285" w:lineRule="atLeast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es-ES"/>
        </w:rPr>
      </w:pPr>
    </w:p>
    <w:p w14:paraId="2B24C8E7" w14:textId="77777777" w:rsidR="00737C50" w:rsidRPr="00B3368F" w:rsidRDefault="00737C50" w:rsidP="00737C50">
      <w:pPr>
        <w:shd w:val="clear" w:color="auto" w:fill="FFFFFF"/>
        <w:spacing w:after="0" w:line="285" w:lineRule="atLeast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es-ES"/>
        </w:rPr>
      </w:pPr>
      <w:r w:rsidRPr="00B3368F">
        <w:rPr>
          <w:rFonts w:asciiTheme="minorHAnsi" w:hAnsiTheme="minorHAnsi" w:cstheme="minorHAnsi"/>
          <w:sz w:val="24"/>
          <w:szCs w:val="24"/>
          <w:lang w:eastAsia="es-ES"/>
        </w:rPr>
        <w:t>Para mayor información dirigirse a:</w:t>
      </w:r>
    </w:p>
    <w:p w14:paraId="3D3C029C" w14:textId="77777777" w:rsidR="00737C50" w:rsidRPr="00B3368F" w:rsidRDefault="00737C50" w:rsidP="00737C50">
      <w:pPr>
        <w:shd w:val="clear" w:color="auto" w:fill="FFFFFF"/>
        <w:spacing w:after="0" w:line="285" w:lineRule="atLeast"/>
        <w:jc w:val="both"/>
        <w:textAlignment w:val="baseline"/>
        <w:rPr>
          <w:rFonts w:asciiTheme="minorHAnsi" w:hAnsiTheme="minorHAnsi" w:cstheme="minorHAnsi"/>
          <w:color w:val="474646"/>
          <w:sz w:val="24"/>
          <w:szCs w:val="24"/>
          <w:lang w:eastAsia="es-ES"/>
        </w:rPr>
      </w:pPr>
    </w:p>
    <w:p w14:paraId="423CF975" w14:textId="77777777" w:rsidR="00737C50" w:rsidRPr="00B3368F" w:rsidRDefault="00737C50" w:rsidP="00737C50">
      <w:pPr>
        <w:shd w:val="clear" w:color="auto" w:fill="FFFFFF"/>
        <w:spacing w:after="0" w:line="285" w:lineRule="atLeast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es-ES"/>
        </w:rPr>
      </w:pPr>
      <w:r w:rsidRPr="00B3368F">
        <w:rPr>
          <w:rFonts w:asciiTheme="minorHAnsi" w:hAnsiTheme="minorHAnsi" w:cstheme="minorHAnsi"/>
          <w:sz w:val="24"/>
          <w:szCs w:val="24"/>
          <w:u w:val="single"/>
          <w:lang w:eastAsia="es-ES"/>
        </w:rPr>
        <w:t xml:space="preserve">En </w:t>
      </w:r>
      <w:r w:rsidRPr="00B3368F">
        <w:rPr>
          <w:rFonts w:asciiTheme="minorHAnsi" w:hAnsiTheme="minorHAnsi" w:cstheme="minorHAnsi"/>
          <w:b/>
          <w:sz w:val="24"/>
          <w:szCs w:val="24"/>
          <w:u w:val="single"/>
          <w:lang w:eastAsia="es-ES"/>
        </w:rPr>
        <w:t>España</w:t>
      </w:r>
      <w:r w:rsidRPr="00B3368F">
        <w:rPr>
          <w:rFonts w:asciiTheme="minorHAnsi" w:hAnsiTheme="minorHAnsi" w:cstheme="minorHAnsi"/>
          <w:sz w:val="24"/>
          <w:szCs w:val="24"/>
          <w:lang w:eastAsia="es-ES"/>
        </w:rPr>
        <w:t>:</w:t>
      </w:r>
    </w:p>
    <w:p w14:paraId="383ACEBA" w14:textId="77777777" w:rsidR="00737C50" w:rsidRPr="00B3368F" w:rsidRDefault="00737C50" w:rsidP="00737C50">
      <w:pPr>
        <w:shd w:val="clear" w:color="auto" w:fill="FFFFFF"/>
        <w:spacing w:after="0" w:line="285" w:lineRule="atLeast"/>
        <w:jc w:val="both"/>
        <w:textAlignment w:val="baseline"/>
        <w:rPr>
          <w:rFonts w:asciiTheme="minorHAnsi" w:hAnsiTheme="minorHAnsi" w:cstheme="minorHAnsi"/>
          <w:b/>
          <w:sz w:val="24"/>
          <w:szCs w:val="24"/>
          <w:lang w:eastAsia="es-ES"/>
        </w:rPr>
      </w:pPr>
      <w:r w:rsidRPr="00B3368F">
        <w:rPr>
          <w:rFonts w:asciiTheme="minorHAnsi" w:hAnsiTheme="minorHAnsi" w:cstheme="minorHAnsi"/>
          <w:b/>
          <w:sz w:val="24"/>
          <w:szCs w:val="24"/>
          <w:lang w:eastAsia="es-ES"/>
        </w:rPr>
        <w:t>CDTI</w:t>
      </w:r>
    </w:p>
    <w:p w14:paraId="43198B83" w14:textId="77777777" w:rsidR="00737C50" w:rsidRPr="00B3368F" w:rsidRDefault="00737C50" w:rsidP="00737C50">
      <w:pPr>
        <w:shd w:val="clear" w:color="auto" w:fill="FFFFFF"/>
        <w:spacing w:after="0" w:line="285" w:lineRule="atLeast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es-ES"/>
        </w:rPr>
      </w:pPr>
      <w:r w:rsidRPr="00B3368F">
        <w:rPr>
          <w:rFonts w:asciiTheme="minorHAnsi" w:hAnsiTheme="minorHAnsi" w:cstheme="minorHAnsi"/>
          <w:sz w:val="24"/>
          <w:szCs w:val="24"/>
          <w:lang w:eastAsia="es-ES"/>
        </w:rPr>
        <w:t xml:space="preserve">Emilio Iglesias y </w:t>
      </w:r>
      <w:r w:rsidR="000F15EF" w:rsidRPr="00B3368F">
        <w:rPr>
          <w:rFonts w:asciiTheme="minorHAnsi" w:hAnsiTheme="minorHAnsi" w:cstheme="minorHAnsi"/>
          <w:sz w:val="24"/>
          <w:szCs w:val="24"/>
          <w:lang w:eastAsia="es-ES"/>
        </w:rPr>
        <w:t>Manuel Falcón</w:t>
      </w:r>
    </w:p>
    <w:p w14:paraId="460A078B" w14:textId="3DBF5D1F" w:rsidR="00737C50" w:rsidRPr="00B3368F" w:rsidRDefault="00737C50" w:rsidP="00737C50">
      <w:pPr>
        <w:shd w:val="clear" w:color="auto" w:fill="FFFFFF"/>
        <w:spacing w:after="0" w:line="285" w:lineRule="atLeast"/>
        <w:jc w:val="both"/>
        <w:textAlignment w:val="baseline"/>
        <w:rPr>
          <w:rFonts w:asciiTheme="minorHAnsi" w:hAnsiTheme="minorHAnsi" w:cstheme="minorHAnsi"/>
          <w:sz w:val="24"/>
          <w:szCs w:val="24"/>
          <w:lang w:val="pt-BR" w:eastAsia="es-ES"/>
        </w:rPr>
      </w:pPr>
      <w:r w:rsidRPr="00B3368F">
        <w:rPr>
          <w:rFonts w:asciiTheme="minorHAnsi" w:hAnsiTheme="minorHAnsi" w:cstheme="minorHAnsi"/>
          <w:sz w:val="24"/>
          <w:szCs w:val="24"/>
          <w:lang w:val="pt-BR" w:eastAsia="es-ES"/>
        </w:rPr>
        <w:t>Tel</w:t>
      </w:r>
      <w:r w:rsidR="00853751">
        <w:rPr>
          <w:rFonts w:asciiTheme="minorHAnsi" w:hAnsiTheme="minorHAnsi" w:cstheme="minorHAnsi"/>
          <w:sz w:val="24"/>
          <w:szCs w:val="24"/>
          <w:lang w:val="pt-BR" w:eastAsia="es-ES"/>
        </w:rPr>
        <w:t>.</w:t>
      </w:r>
      <w:r w:rsidRPr="00B3368F">
        <w:rPr>
          <w:rFonts w:asciiTheme="minorHAnsi" w:hAnsiTheme="minorHAnsi" w:cstheme="minorHAnsi"/>
          <w:sz w:val="24"/>
          <w:szCs w:val="24"/>
          <w:lang w:val="pt-BR" w:eastAsia="es-ES"/>
        </w:rPr>
        <w:t>: +34- 915815607</w:t>
      </w:r>
    </w:p>
    <w:p w14:paraId="09D02901" w14:textId="77777777" w:rsidR="00737C50" w:rsidRPr="00EA72BF" w:rsidRDefault="00737C50" w:rsidP="00737C50">
      <w:pPr>
        <w:shd w:val="clear" w:color="auto" w:fill="FFFFFF"/>
        <w:spacing w:after="0" w:line="285" w:lineRule="atLeast"/>
        <w:jc w:val="both"/>
        <w:textAlignment w:val="baseline"/>
        <w:rPr>
          <w:rStyle w:val="Hipervnculo"/>
          <w:rFonts w:asciiTheme="minorHAnsi" w:hAnsiTheme="minorHAnsi" w:cstheme="minorHAnsi"/>
          <w:sz w:val="24"/>
          <w:szCs w:val="24"/>
        </w:rPr>
      </w:pPr>
      <w:proofErr w:type="gramStart"/>
      <w:r w:rsidRPr="00B3368F">
        <w:rPr>
          <w:rFonts w:asciiTheme="minorHAnsi" w:hAnsiTheme="minorHAnsi" w:cstheme="minorHAnsi"/>
          <w:sz w:val="24"/>
          <w:szCs w:val="24"/>
          <w:lang w:val="pt-BR" w:eastAsia="es-ES"/>
        </w:rPr>
        <w:t>e-mail</w:t>
      </w:r>
      <w:proofErr w:type="gramEnd"/>
      <w:r w:rsidRPr="00B3368F">
        <w:rPr>
          <w:rFonts w:asciiTheme="minorHAnsi" w:hAnsiTheme="minorHAnsi" w:cstheme="minorHAnsi"/>
          <w:sz w:val="24"/>
          <w:szCs w:val="24"/>
          <w:lang w:val="pt-BR" w:eastAsia="es-ES"/>
        </w:rPr>
        <w:t xml:space="preserve">: </w:t>
      </w:r>
      <w:hyperlink r:id="rId13" w:history="1">
        <w:r w:rsidRPr="00A32D86">
          <w:rPr>
            <w:rStyle w:val="Hipervnculo"/>
            <w:rFonts w:asciiTheme="minorHAnsi" w:hAnsiTheme="minorHAnsi" w:cstheme="minorHAnsi"/>
            <w:sz w:val="24"/>
            <w:szCs w:val="24"/>
            <w:lang w:val="pt-BR"/>
          </w:rPr>
          <w:t>Iberoeka@cdti.es</w:t>
        </w:r>
      </w:hyperlink>
    </w:p>
    <w:p w14:paraId="11C1C61C" w14:textId="77777777" w:rsidR="00737C50" w:rsidRPr="00EA72BF" w:rsidRDefault="00737C50" w:rsidP="00737C50">
      <w:pPr>
        <w:shd w:val="clear" w:color="auto" w:fill="FFFFFF"/>
        <w:spacing w:after="0" w:line="285" w:lineRule="atLeast"/>
        <w:jc w:val="both"/>
        <w:textAlignment w:val="baseline"/>
        <w:rPr>
          <w:rStyle w:val="Hipervnculo"/>
          <w:rFonts w:asciiTheme="minorHAnsi" w:hAnsiTheme="minorHAnsi" w:cstheme="minorHAnsi"/>
          <w:b/>
          <w:sz w:val="24"/>
          <w:szCs w:val="24"/>
          <w:lang w:val="pt-BR"/>
        </w:rPr>
      </w:pPr>
    </w:p>
    <w:p w14:paraId="51D9E33B" w14:textId="77777777" w:rsidR="00737C50" w:rsidRPr="00903D2D" w:rsidRDefault="00737C50" w:rsidP="00737C50">
      <w:pPr>
        <w:shd w:val="clear" w:color="auto" w:fill="FFFFFF"/>
        <w:spacing w:after="0" w:line="285" w:lineRule="atLeast"/>
        <w:jc w:val="both"/>
        <w:textAlignment w:val="baseline"/>
        <w:rPr>
          <w:rStyle w:val="Hipervnculo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903D2D">
        <w:rPr>
          <w:rStyle w:val="Hipervnculo"/>
          <w:rFonts w:asciiTheme="minorHAnsi" w:hAnsiTheme="minorHAnsi" w:cstheme="minorHAnsi"/>
          <w:b/>
          <w:color w:val="auto"/>
          <w:sz w:val="24"/>
          <w:szCs w:val="24"/>
          <w:u w:val="none"/>
        </w:rPr>
        <w:t>Red Exterior del CDTI</w:t>
      </w:r>
    </w:p>
    <w:p w14:paraId="2EEF3E14" w14:textId="77777777" w:rsidR="00737C50" w:rsidRPr="00903D2D" w:rsidRDefault="00737C50" w:rsidP="00737C50">
      <w:pPr>
        <w:shd w:val="clear" w:color="auto" w:fill="FFFFFF"/>
        <w:spacing w:after="0" w:line="285" w:lineRule="atLeast"/>
        <w:jc w:val="both"/>
        <w:textAlignment w:val="baseline"/>
        <w:rPr>
          <w:rStyle w:val="Hipervnculo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903D2D">
        <w:rPr>
          <w:rStyle w:val="Hipervnculo"/>
          <w:rFonts w:asciiTheme="minorHAnsi" w:hAnsiTheme="minorHAnsi" w:cstheme="minorHAnsi"/>
          <w:color w:val="auto"/>
          <w:sz w:val="24"/>
          <w:szCs w:val="24"/>
          <w:u w:val="none"/>
        </w:rPr>
        <w:t>Francisco Sánchez Quintana</w:t>
      </w:r>
    </w:p>
    <w:p w14:paraId="2B2D5178" w14:textId="77777777" w:rsidR="00737C50" w:rsidRPr="00903D2D" w:rsidRDefault="00737C50" w:rsidP="00737C50">
      <w:pPr>
        <w:shd w:val="clear" w:color="auto" w:fill="FFFFFF"/>
        <w:spacing w:after="0" w:line="285" w:lineRule="atLeast"/>
        <w:jc w:val="both"/>
        <w:textAlignment w:val="baseline"/>
        <w:rPr>
          <w:rStyle w:val="Hipervnculo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903D2D">
        <w:rPr>
          <w:rStyle w:val="Hipervnculo"/>
          <w:rFonts w:asciiTheme="minorHAnsi" w:hAnsiTheme="minorHAnsi" w:cstheme="minorHAnsi"/>
          <w:color w:val="auto"/>
          <w:sz w:val="24"/>
          <w:szCs w:val="24"/>
          <w:u w:val="none"/>
        </w:rPr>
        <w:t>Tel.: +56-2-22049786</w:t>
      </w:r>
      <w:r w:rsidR="00EA72BF" w:rsidRPr="00903D2D">
        <w:rPr>
          <w:rStyle w:val="Hipervnculo"/>
          <w:rFonts w:asciiTheme="minorHAnsi" w:hAnsiTheme="minorHAnsi" w:cstheme="minorHAnsi"/>
          <w:color w:val="auto"/>
          <w:sz w:val="24"/>
          <w:szCs w:val="24"/>
          <w:u w:val="none"/>
        </w:rPr>
        <w:t xml:space="preserve"> Anexo 127</w:t>
      </w:r>
    </w:p>
    <w:p w14:paraId="049B3806" w14:textId="77777777" w:rsidR="00737C50" w:rsidRPr="00A32D86" w:rsidRDefault="00737C50" w:rsidP="00737C50">
      <w:pPr>
        <w:shd w:val="clear" w:color="auto" w:fill="FFFFFF"/>
        <w:spacing w:after="0" w:line="285" w:lineRule="atLeast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03D2D">
        <w:rPr>
          <w:rStyle w:val="Hipervnculo"/>
          <w:rFonts w:asciiTheme="minorHAnsi" w:hAnsiTheme="minorHAnsi" w:cstheme="minorHAnsi"/>
          <w:color w:val="auto"/>
          <w:sz w:val="24"/>
          <w:szCs w:val="24"/>
          <w:u w:val="none"/>
        </w:rPr>
        <w:t xml:space="preserve">e- mail: </w:t>
      </w:r>
      <w:hyperlink r:id="rId14" w:history="1">
        <w:r w:rsidRPr="00A32D86">
          <w:rPr>
            <w:rStyle w:val="Hipervnculo"/>
            <w:rFonts w:asciiTheme="minorHAnsi" w:hAnsiTheme="minorHAnsi" w:cstheme="minorHAnsi"/>
            <w:sz w:val="24"/>
            <w:szCs w:val="24"/>
          </w:rPr>
          <w:t>francisco.sanchez@cdti.es</w:t>
        </w:r>
      </w:hyperlink>
      <w:r w:rsidRPr="00EA72BF">
        <w:rPr>
          <w:rStyle w:val="Hipervnculo"/>
          <w:rFonts w:asciiTheme="minorHAnsi" w:hAnsiTheme="minorHAnsi" w:cstheme="minorHAnsi"/>
          <w:color w:val="auto"/>
          <w:sz w:val="24"/>
          <w:szCs w:val="24"/>
          <w:u w:val="none"/>
        </w:rPr>
        <w:t xml:space="preserve"> </w:t>
      </w:r>
    </w:p>
    <w:p w14:paraId="51C0DFF9" w14:textId="77777777" w:rsidR="00737C50" w:rsidRPr="00903D2D" w:rsidRDefault="00737C50" w:rsidP="00737C50">
      <w:pPr>
        <w:shd w:val="clear" w:color="auto" w:fill="FFFFFF"/>
        <w:spacing w:after="0" w:line="285" w:lineRule="atLeast"/>
        <w:jc w:val="both"/>
        <w:textAlignment w:val="baseline"/>
        <w:rPr>
          <w:rFonts w:asciiTheme="minorHAnsi" w:hAnsiTheme="minorHAnsi" w:cstheme="minorHAnsi"/>
          <w:color w:val="474646"/>
          <w:sz w:val="24"/>
          <w:szCs w:val="24"/>
          <w:lang w:eastAsia="es-ES"/>
        </w:rPr>
      </w:pPr>
    </w:p>
    <w:p w14:paraId="6F5D2A39" w14:textId="77777777" w:rsidR="00737C50" w:rsidRPr="00B3368F" w:rsidRDefault="00737C50" w:rsidP="00CF38E2">
      <w:pPr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es-ES"/>
        </w:rPr>
      </w:pPr>
      <w:r w:rsidRPr="00B3368F">
        <w:rPr>
          <w:rFonts w:asciiTheme="minorHAnsi" w:hAnsiTheme="minorHAnsi" w:cstheme="minorHAnsi"/>
          <w:sz w:val="24"/>
          <w:szCs w:val="24"/>
          <w:u w:val="single"/>
          <w:lang w:eastAsia="es-ES"/>
        </w:rPr>
        <w:t xml:space="preserve">En </w:t>
      </w:r>
      <w:r w:rsidRPr="00B3368F">
        <w:rPr>
          <w:rFonts w:asciiTheme="minorHAnsi" w:hAnsiTheme="minorHAnsi" w:cstheme="minorHAnsi"/>
          <w:b/>
          <w:sz w:val="24"/>
          <w:szCs w:val="24"/>
          <w:u w:val="single"/>
          <w:lang w:eastAsia="es-ES"/>
        </w:rPr>
        <w:t>Perú</w:t>
      </w:r>
      <w:r w:rsidRPr="00B3368F">
        <w:rPr>
          <w:rFonts w:asciiTheme="minorHAnsi" w:hAnsiTheme="minorHAnsi" w:cstheme="minorHAnsi"/>
          <w:sz w:val="24"/>
          <w:szCs w:val="24"/>
          <w:lang w:eastAsia="es-ES"/>
        </w:rPr>
        <w:t>:</w:t>
      </w:r>
    </w:p>
    <w:p w14:paraId="6429B395" w14:textId="77777777" w:rsidR="00635139" w:rsidRPr="00B3368F" w:rsidRDefault="00635139" w:rsidP="00CF38E2">
      <w:pPr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b/>
          <w:sz w:val="24"/>
          <w:szCs w:val="24"/>
          <w:lang w:eastAsia="es-ES"/>
        </w:rPr>
      </w:pPr>
      <w:r w:rsidRPr="00B3368F">
        <w:rPr>
          <w:rFonts w:asciiTheme="minorHAnsi" w:hAnsiTheme="minorHAnsi" w:cstheme="minorHAnsi"/>
          <w:b/>
          <w:sz w:val="24"/>
          <w:szCs w:val="24"/>
          <w:lang w:eastAsia="es-ES"/>
        </w:rPr>
        <w:t>FONDECYT</w:t>
      </w:r>
    </w:p>
    <w:p w14:paraId="2EDB441B" w14:textId="77777777" w:rsidR="00FF4D9A" w:rsidRPr="00B3368F" w:rsidRDefault="00635139" w:rsidP="00CF38E2">
      <w:pPr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es-ES"/>
        </w:rPr>
      </w:pPr>
      <w:r w:rsidRPr="00B3368F">
        <w:rPr>
          <w:rFonts w:asciiTheme="minorHAnsi" w:hAnsiTheme="minorHAnsi" w:cstheme="minorHAnsi"/>
          <w:sz w:val="24"/>
          <w:szCs w:val="24"/>
          <w:lang w:eastAsia="es-ES"/>
        </w:rPr>
        <w:t>Edidt Del Carpio Ramírez</w:t>
      </w:r>
      <w:r w:rsidR="003608EB" w:rsidRPr="00B3368F">
        <w:rPr>
          <w:rFonts w:asciiTheme="minorHAnsi" w:hAnsiTheme="minorHAnsi" w:cstheme="minorHAnsi"/>
          <w:sz w:val="24"/>
          <w:szCs w:val="24"/>
          <w:lang w:eastAsia="es-ES"/>
        </w:rPr>
        <w:t xml:space="preserve"> </w:t>
      </w:r>
    </w:p>
    <w:p w14:paraId="2CD085A5" w14:textId="77777777" w:rsidR="00CF38E2" w:rsidRDefault="001A0B98" w:rsidP="00CF38E2">
      <w:pPr>
        <w:jc w:val="both"/>
        <w:rPr>
          <w:rFonts w:asciiTheme="minorHAnsi" w:hAnsiTheme="minorHAnsi" w:cstheme="minorHAnsi"/>
          <w:sz w:val="24"/>
          <w:szCs w:val="24"/>
          <w:lang w:val="pt-BR" w:eastAsia="es-ES"/>
        </w:rPr>
      </w:pPr>
      <w:r w:rsidRPr="00B3368F">
        <w:rPr>
          <w:rFonts w:asciiTheme="minorHAnsi" w:hAnsiTheme="minorHAnsi" w:cstheme="minorHAnsi"/>
          <w:sz w:val="24"/>
          <w:szCs w:val="24"/>
          <w:lang w:eastAsia="es-ES"/>
        </w:rPr>
        <w:t xml:space="preserve">Tel: </w:t>
      </w:r>
      <w:r w:rsidRPr="00B3368F">
        <w:rPr>
          <w:rFonts w:asciiTheme="minorHAnsi" w:hAnsiTheme="minorHAnsi" w:cstheme="minorHAnsi"/>
        </w:rPr>
        <w:t>51-1-</w:t>
      </w:r>
      <w:r w:rsidR="0087446D">
        <w:rPr>
          <w:rFonts w:asciiTheme="minorHAnsi" w:hAnsiTheme="minorHAnsi" w:cstheme="minorHAnsi"/>
        </w:rPr>
        <w:t>6440004</w:t>
      </w:r>
      <w:r w:rsidRPr="00B3368F">
        <w:rPr>
          <w:rFonts w:asciiTheme="minorHAnsi" w:hAnsiTheme="minorHAnsi" w:cstheme="minorHAnsi"/>
        </w:rPr>
        <w:t xml:space="preserve"> - 2</w:t>
      </w:r>
      <w:r w:rsidR="0087446D">
        <w:rPr>
          <w:rFonts w:asciiTheme="minorHAnsi" w:hAnsiTheme="minorHAnsi" w:cstheme="minorHAnsi"/>
        </w:rPr>
        <w:t>05</w:t>
      </w:r>
    </w:p>
    <w:p w14:paraId="56A3C981" w14:textId="311D48E0" w:rsidR="00737C50" w:rsidRPr="00BA785D" w:rsidRDefault="00853751" w:rsidP="00DB73AD">
      <w:pPr>
        <w:jc w:val="both"/>
        <w:rPr>
          <w:rFonts w:asciiTheme="minorHAnsi" w:hAnsiTheme="minorHAnsi" w:cs="Arial"/>
          <w:color w:val="474646"/>
          <w:sz w:val="24"/>
          <w:szCs w:val="24"/>
          <w:lang w:eastAsia="es-ES"/>
        </w:rPr>
      </w:pPr>
      <w:proofErr w:type="gramStart"/>
      <w:r>
        <w:rPr>
          <w:rFonts w:asciiTheme="minorHAnsi" w:hAnsiTheme="minorHAnsi" w:cstheme="minorHAnsi"/>
          <w:sz w:val="24"/>
          <w:szCs w:val="24"/>
          <w:lang w:val="pt-BR" w:eastAsia="es-ES"/>
        </w:rPr>
        <w:t>e-mail</w:t>
      </w:r>
      <w:proofErr w:type="gramEnd"/>
      <w:r>
        <w:rPr>
          <w:rFonts w:asciiTheme="minorHAnsi" w:hAnsiTheme="minorHAnsi" w:cstheme="minorHAnsi"/>
          <w:sz w:val="24"/>
          <w:szCs w:val="24"/>
          <w:lang w:val="pt-BR" w:eastAsia="es-ES"/>
        </w:rPr>
        <w:t xml:space="preserve">: </w:t>
      </w:r>
      <w:proofErr w:type="spellStart"/>
      <w:r>
        <w:rPr>
          <w:rFonts w:asciiTheme="minorHAnsi" w:hAnsiTheme="minorHAnsi" w:cstheme="minorHAnsi"/>
          <w:sz w:val="24"/>
          <w:szCs w:val="24"/>
          <w:lang w:val="pt-BR" w:eastAsia="es-ES"/>
        </w:rPr>
        <w:t>convocatorias</w:t>
      </w:r>
      <w:proofErr w:type="spellEnd"/>
      <w:r w:rsidR="00635139" w:rsidRPr="00B3368F">
        <w:rPr>
          <w:rFonts w:asciiTheme="minorHAnsi" w:eastAsia="MS Mincho" w:hAnsiTheme="minorHAnsi" w:cstheme="minorHAnsi"/>
          <w:smallCaps/>
          <w:kern w:val="22"/>
          <w:sz w:val="24"/>
          <w:szCs w:val="24"/>
          <w:lang w:val="es-ES" w:eastAsia="ja-JP"/>
        </w:rPr>
        <w:t>@</w:t>
      </w:r>
      <w:r w:rsidR="00271AB8">
        <w:rPr>
          <w:rFonts w:asciiTheme="minorHAnsi" w:hAnsiTheme="minorHAnsi" w:cstheme="minorHAnsi"/>
        </w:rPr>
        <w:t>cienciactiva</w:t>
      </w:r>
      <w:r w:rsidR="00635139" w:rsidRPr="00B3368F">
        <w:rPr>
          <w:rFonts w:asciiTheme="minorHAnsi" w:hAnsiTheme="minorHAnsi" w:cstheme="minorHAnsi"/>
        </w:rPr>
        <w:t xml:space="preserve">.gob.pe </w:t>
      </w:r>
    </w:p>
    <w:sectPr w:rsidR="00737C50" w:rsidRPr="00BA785D" w:rsidSect="00B07CD2">
      <w:headerReference w:type="default" r:id="rId15"/>
      <w:footerReference w:type="default" r:id="rId16"/>
      <w:pgSz w:w="11906" w:h="16838"/>
      <w:pgMar w:top="1418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CBE84" w14:textId="77777777" w:rsidR="000A16DF" w:rsidRDefault="000A16DF" w:rsidP="00012FA5">
      <w:pPr>
        <w:spacing w:after="0" w:line="240" w:lineRule="auto"/>
      </w:pPr>
      <w:r>
        <w:separator/>
      </w:r>
    </w:p>
  </w:endnote>
  <w:endnote w:type="continuationSeparator" w:id="0">
    <w:p w14:paraId="1F807460" w14:textId="77777777" w:rsidR="000A16DF" w:rsidRDefault="000A16DF" w:rsidP="0001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667152"/>
      <w:docPartObj>
        <w:docPartGallery w:val="Page Numbers (Bottom of Page)"/>
        <w:docPartUnique/>
      </w:docPartObj>
    </w:sdtPr>
    <w:sdtEndPr/>
    <w:sdtContent>
      <w:p w14:paraId="1C0B7468" w14:textId="77777777" w:rsidR="002B0278" w:rsidRDefault="002B027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CD2" w:rsidRPr="00B07CD2">
          <w:rPr>
            <w:noProof/>
            <w:lang w:val="es-ES"/>
          </w:rPr>
          <w:t>7</w:t>
        </w:r>
        <w:r>
          <w:fldChar w:fldCharType="end"/>
        </w:r>
      </w:p>
    </w:sdtContent>
  </w:sdt>
  <w:p w14:paraId="7E7D80F6" w14:textId="77777777" w:rsidR="009A74E4" w:rsidRPr="002B0278" w:rsidRDefault="009A74E4" w:rsidP="002B02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DBBEC" w14:textId="77777777" w:rsidR="000A16DF" w:rsidRDefault="000A16DF" w:rsidP="00012FA5">
      <w:pPr>
        <w:spacing w:after="0" w:line="240" w:lineRule="auto"/>
      </w:pPr>
      <w:r>
        <w:separator/>
      </w:r>
    </w:p>
  </w:footnote>
  <w:footnote w:type="continuationSeparator" w:id="0">
    <w:p w14:paraId="2817F3B2" w14:textId="77777777" w:rsidR="000A16DF" w:rsidRDefault="000A16DF" w:rsidP="0001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15F04" w14:textId="72D354BE" w:rsidR="00171D1C" w:rsidRDefault="00EC3B8D" w:rsidP="00620FB5">
    <w:pPr>
      <w:pStyle w:val="Encabezado"/>
      <w:tabs>
        <w:tab w:val="clear" w:pos="4419"/>
        <w:tab w:val="clear" w:pos="8838"/>
        <w:tab w:val="left" w:pos="2980"/>
      </w:tabs>
    </w:pPr>
    <w:r>
      <w:rPr>
        <w:noProof/>
        <w:lang w:val="es-ES" w:eastAsia="es-ES"/>
      </w:rPr>
      <w:drawing>
        <wp:inline distT="0" distB="0" distL="0" distR="0" wp14:anchorId="56BE03B0" wp14:editId="4A1736E9">
          <wp:extent cx="1790700" cy="503117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689" cy="50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0FB5">
      <w:tab/>
    </w:r>
    <w:r>
      <w:rPr>
        <w:noProof/>
        <w:lang w:val="es-ES" w:eastAsia="es-ES"/>
      </w:rPr>
      <w:drawing>
        <wp:inline distT="0" distB="0" distL="0" distR="0" wp14:anchorId="363BAEB7" wp14:editId="1D837C5B">
          <wp:extent cx="1775460" cy="455930"/>
          <wp:effectExtent l="0" t="0" r="0" b="1270"/>
          <wp:docPr id="15" name="Imagen 15" descr="C:\Users\mfb\Pictures\cienciaacti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fb\Pictures\cienciaactiv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7CD2">
      <w:rPr>
        <w:noProof/>
        <w:lang w:val="es-ES" w:eastAsia="es-ES"/>
      </w:rPr>
      <w:t xml:space="preserve">       </w:t>
    </w:r>
    <w:r>
      <w:rPr>
        <w:noProof/>
        <w:lang w:val="es-ES" w:eastAsia="es-ES"/>
      </w:rPr>
      <w:drawing>
        <wp:inline distT="0" distB="0" distL="0" distR="0" wp14:anchorId="3E5E3E44" wp14:editId="51FD05C6">
          <wp:extent cx="2042160" cy="550545"/>
          <wp:effectExtent l="0" t="0" r="0" b="1905"/>
          <wp:docPr id="16" name="Imagen 16" descr="C:\Users\mfb\Pictures\concyt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fb\Pictures\concytec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440" cy="551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6DDDE" w14:textId="77777777" w:rsidR="001C6F75" w:rsidRDefault="001C6F75" w:rsidP="002F288A">
    <w:pPr>
      <w:pStyle w:val="Encabezado"/>
      <w:tabs>
        <w:tab w:val="clear" w:pos="4419"/>
        <w:tab w:val="clear" w:pos="8838"/>
        <w:tab w:val="center" w:pos="4252"/>
      </w:tabs>
    </w:pPr>
    <w:r>
      <w:tab/>
    </w:r>
    <w:r w:rsidR="00620FB5">
      <w:rPr>
        <w:noProof/>
        <w:lang w:val="es-ES" w:eastAsia="es-ES"/>
      </w:rPr>
      <w:drawing>
        <wp:inline distT="0" distB="0" distL="0" distR="0" wp14:anchorId="7CED9FB3" wp14:editId="431493AF">
          <wp:extent cx="1935588" cy="520700"/>
          <wp:effectExtent l="0" t="0" r="7620" b="0"/>
          <wp:docPr id="17" name="Imagen 17" descr="C:\Users\CDTI CONO SUR\Documents\LOGOS\CY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DTI CONO SUR\Documents\LOGOS\CYTED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005" cy="52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FDD"/>
    <w:multiLevelType w:val="hybridMultilevel"/>
    <w:tmpl w:val="CA50E774"/>
    <w:lvl w:ilvl="0" w:tplc="2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615DD"/>
    <w:multiLevelType w:val="hybridMultilevel"/>
    <w:tmpl w:val="247E4C08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9F7BE0"/>
    <w:multiLevelType w:val="hybridMultilevel"/>
    <w:tmpl w:val="639E13EC"/>
    <w:lvl w:ilvl="0" w:tplc="340A000F">
      <w:start w:val="1"/>
      <w:numFmt w:val="decimal"/>
      <w:lvlText w:val="%1."/>
      <w:lvlJc w:val="left"/>
      <w:pPr>
        <w:ind w:left="15093" w:hanging="360"/>
      </w:pPr>
      <w:rPr>
        <w:rFonts w:cs="Times New Roman"/>
      </w:rPr>
    </w:lvl>
    <w:lvl w:ilvl="1" w:tplc="280A0019">
      <w:start w:val="1"/>
      <w:numFmt w:val="lowerLetter"/>
      <w:lvlText w:val="%2."/>
      <w:lvlJc w:val="left"/>
      <w:pPr>
        <w:ind w:left="15813" w:hanging="360"/>
      </w:pPr>
    </w:lvl>
    <w:lvl w:ilvl="2" w:tplc="280A001B" w:tentative="1">
      <w:start w:val="1"/>
      <w:numFmt w:val="lowerRoman"/>
      <w:lvlText w:val="%3."/>
      <w:lvlJc w:val="right"/>
      <w:pPr>
        <w:ind w:left="16533" w:hanging="180"/>
      </w:pPr>
    </w:lvl>
    <w:lvl w:ilvl="3" w:tplc="280A000F" w:tentative="1">
      <w:start w:val="1"/>
      <w:numFmt w:val="decimal"/>
      <w:lvlText w:val="%4."/>
      <w:lvlJc w:val="left"/>
      <w:pPr>
        <w:ind w:left="17253" w:hanging="360"/>
      </w:pPr>
    </w:lvl>
    <w:lvl w:ilvl="4" w:tplc="280A0019" w:tentative="1">
      <w:start w:val="1"/>
      <w:numFmt w:val="lowerLetter"/>
      <w:lvlText w:val="%5."/>
      <w:lvlJc w:val="left"/>
      <w:pPr>
        <w:ind w:left="17973" w:hanging="360"/>
      </w:pPr>
    </w:lvl>
    <w:lvl w:ilvl="5" w:tplc="280A001B" w:tentative="1">
      <w:start w:val="1"/>
      <w:numFmt w:val="lowerRoman"/>
      <w:lvlText w:val="%6."/>
      <w:lvlJc w:val="right"/>
      <w:pPr>
        <w:ind w:left="18693" w:hanging="180"/>
      </w:pPr>
    </w:lvl>
    <w:lvl w:ilvl="6" w:tplc="280A000F" w:tentative="1">
      <w:start w:val="1"/>
      <w:numFmt w:val="decimal"/>
      <w:lvlText w:val="%7."/>
      <w:lvlJc w:val="left"/>
      <w:pPr>
        <w:ind w:left="19413" w:hanging="360"/>
      </w:pPr>
    </w:lvl>
    <w:lvl w:ilvl="7" w:tplc="280A0019" w:tentative="1">
      <w:start w:val="1"/>
      <w:numFmt w:val="lowerLetter"/>
      <w:lvlText w:val="%8."/>
      <w:lvlJc w:val="left"/>
      <w:pPr>
        <w:ind w:left="20133" w:hanging="360"/>
      </w:pPr>
    </w:lvl>
    <w:lvl w:ilvl="8" w:tplc="280A001B" w:tentative="1">
      <w:start w:val="1"/>
      <w:numFmt w:val="lowerRoman"/>
      <w:lvlText w:val="%9."/>
      <w:lvlJc w:val="right"/>
      <w:pPr>
        <w:ind w:left="20853" w:hanging="180"/>
      </w:pPr>
    </w:lvl>
  </w:abstractNum>
  <w:abstractNum w:abstractNumId="3" w15:restartNumberingAfterBreak="0">
    <w:nsid w:val="1C4D5FF5"/>
    <w:multiLevelType w:val="hybridMultilevel"/>
    <w:tmpl w:val="99CCD040"/>
    <w:lvl w:ilvl="0" w:tplc="CB08A3DC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1" w:tplc="340A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5242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1C645772"/>
    <w:multiLevelType w:val="hybridMultilevel"/>
    <w:tmpl w:val="178EE2B6"/>
    <w:lvl w:ilvl="0" w:tplc="C96A8B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D0C0CC9"/>
    <w:multiLevelType w:val="hybridMultilevel"/>
    <w:tmpl w:val="6F12903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B439D4"/>
    <w:multiLevelType w:val="hybridMultilevel"/>
    <w:tmpl w:val="6A5260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91FB3"/>
    <w:multiLevelType w:val="hybridMultilevel"/>
    <w:tmpl w:val="1BD4E67A"/>
    <w:name w:val="WW8Num37234"/>
    <w:lvl w:ilvl="0" w:tplc="5C4E885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29DE71B4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887A4A"/>
    <w:multiLevelType w:val="hybridMultilevel"/>
    <w:tmpl w:val="84A05D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D2B4F"/>
    <w:multiLevelType w:val="hybridMultilevel"/>
    <w:tmpl w:val="7C428B10"/>
    <w:lvl w:ilvl="0" w:tplc="2DD6CB1C">
      <w:numFmt w:val="bullet"/>
      <w:lvlText w:val="-"/>
      <w:lvlJc w:val="left"/>
      <w:pPr>
        <w:ind w:left="1770" w:hanging="360"/>
      </w:pPr>
      <w:rPr>
        <w:rFonts w:ascii="Arial Narrow" w:eastAsia="Times New Roman" w:hAnsi="Arial Narrow" w:hint="default"/>
      </w:rPr>
    </w:lvl>
    <w:lvl w:ilvl="1" w:tplc="3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99C051B"/>
    <w:multiLevelType w:val="multilevel"/>
    <w:tmpl w:val="0DBE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233D91"/>
    <w:multiLevelType w:val="hybridMultilevel"/>
    <w:tmpl w:val="540A6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B4605"/>
    <w:multiLevelType w:val="multilevel"/>
    <w:tmpl w:val="079E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466210"/>
    <w:multiLevelType w:val="hybridMultilevel"/>
    <w:tmpl w:val="3692DA74"/>
    <w:lvl w:ilvl="0" w:tplc="1E200448">
      <w:start w:val="1"/>
      <w:numFmt w:val="lowerRoman"/>
      <w:lvlText w:val="%1."/>
      <w:lvlJc w:val="right"/>
      <w:pPr>
        <w:ind w:left="775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95" w:hanging="360"/>
      </w:pPr>
    </w:lvl>
    <w:lvl w:ilvl="2" w:tplc="280A001B">
      <w:start w:val="1"/>
      <w:numFmt w:val="lowerRoman"/>
      <w:lvlText w:val="%3."/>
      <w:lvlJc w:val="right"/>
      <w:pPr>
        <w:ind w:left="2215" w:hanging="180"/>
      </w:pPr>
    </w:lvl>
    <w:lvl w:ilvl="3" w:tplc="280A000F" w:tentative="1">
      <w:start w:val="1"/>
      <w:numFmt w:val="decimal"/>
      <w:lvlText w:val="%4."/>
      <w:lvlJc w:val="left"/>
      <w:pPr>
        <w:ind w:left="2935" w:hanging="360"/>
      </w:pPr>
    </w:lvl>
    <w:lvl w:ilvl="4" w:tplc="412A5350">
      <w:start w:val="1"/>
      <w:numFmt w:val="lowerLetter"/>
      <w:lvlText w:val="%5."/>
      <w:lvlJc w:val="left"/>
      <w:pPr>
        <w:ind w:left="3655" w:hanging="360"/>
      </w:pPr>
      <w:rPr>
        <w:rFonts w:ascii="Arial" w:eastAsia="Calibri" w:hAnsi="Arial" w:cs="Arial"/>
      </w:rPr>
    </w:lvl>
    <w:lvl w:ilvl="5" w:tplc="280A001B">
      <w:start w:val="1"/>
      <w:numFmt w:val="lowerRoman"/>
      <w:lvlText w:val="%6."/>
      <w:lvlJc w:val="right"/>
      <w:pPr>
        <w:ind w:left="4375" w:hanging="180"/>
      </w:pPr>
    </w:lvl>
    <w:lvl w:ilvl="6" w:tplc="280A000F" w:tentative="1">
      <w:start w:val="1"/>
      <w:numFmt w:val="decimal"/>
      <w:lvlText w:val="%7."/>
      <w:lvlJc w:val="left"/>
      <w:pPr>
        <w:ind w:left="5095" w:hanging="360"/>
      </w:pPr>
    </w:lvl>
    <w:lvl w:ilvl="7" w:tplc="280A0019" w:tentative="1">
      <w:start w:val="1"/>
      <w:numFmt w:val="lowerLetter"/>
      <w:lvlText w:val="%8."/>
      <w:lvlJc w:val="left"/>
      <w:pPr>
        <w:ind w:left="5815" w:hanging="360"/>
      </w:pPr>
    </w:lvl>
    <w:lvl w:ilvl="8" w:tplc="28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3CB36331"/>
    <w:multiLevelType w:val="hybridMultilevel"/>
    <w:tmpl w:val="1EF4CED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EC13ED"/>
    <w:multiLevelType w:val="hybridMultilevel"/>
    <w:tmpl w:val="63368D4A"/>
    <w:lvl w:ilvl="0" w:tplc="280A001B">
      <w:start w:val="1"/>
      <w:numFmt w:val="lowerRoman"/>
      <w:lvlText w:val="%1."/>
      <w:lvlJc w:val="right"/>
      <w:pPr>
        <w:ind w:left="3606" w:hanging="360"/>
      </w:pPr>
    </w:lvl>
    <w:lvl w:ilvl="1" w:tplc="280A0019" w:tentative="1">
      <w:start w:val="1"/>
      <w:numFmt w:val="lowerLetter"/>
      <w:lvlText w:val="%2."/>
      <w:lvlJc w:val="left"/>
      <w:pPr>
        <w:ind w:left="4326" w:hanging="360"/>
      </w:pPr>
    </w:lvl>
    <w:lvl w:ilvl="2" w:tplc="280A001B" w:tentative="1">
      <w:start w:val="1"/>
      <w:numFmt w:val="lowerRoman"/>
      <w:lvlText w:val="%3."/>
      <w:lvlJc w:val="right"/>
      <w:pPr>
        <w:ind w:left="5046" w:hanging="180"/>
      </w:pPr>
    </w:lvl>
    <w:lvl w:ilvl="3" w:tplc="280A000F" w:tentative="1">
      <w:start w:val="1"/>
      <w:numFmt w:val="decimal"/>
      <w:lvlText w:val="%4."/>
      <w:lvlJc w:val="left"/>
      <w:pPr>
        <w:ind w:left="5766" w:hanging="360"/>
      </w:pPr>
    </w:lvl>
    <w:lvl w:ilvl="4" w:tplc="280A0019" w:tentative="1">
      <w:start w:val="1"/>
      <w:numFmt w:val="lowerLetter"/>
      <w:lvlText w:val="%5."/>
      <w:lvlJc w:val="left"/>
      <w:pPr>
        <w:ind w:left="6486" w:hanging="360"/>
      </w:pPr>
    </w:lvl>
    <w:lvl w:ilvl="5" w:tplc="280A001B" w:tentative="1">
      <w:start w:val="1"/>
      <w:numFmt w:val="lowerRoman"/>
      <w:lvlText w:val="%6."/>
      <w:lvlJc w:val="right"/>
      <w:pPr>
        <w:ind w:left="7206" w:hanging="180"/>
      </w:pPr>
    </w:lvl>
    <w:lvl w:ilvl="6" w:tplc="280A000F" w:tentative="1">
      <w:start w:val="1"/>
      <w:numFmt w:val="decimal"/>
      <w:lvlText w:val="%7."/>
      <w:lvlJc w:val="left"/>
      <w:pPr>
        <w:ind w:left="7926" w:hanging="360"/>
      </w:pPr>
    </w:lvl>
    <w:lvl w:ilvl="7" w:tplc="280A0019" w:tentative="1">
      <w:start w:val="1"/>
      <w:numFmt w:val="lowerLetter"/>
      <w:lvlText w:val="%8."/>
      <w:lvlJc w:val="left"/>
      <w:pPr>
        <w:ind w:left="8646" w:hanging="360"/>
      </w:pPr>
    </w:lvl>
    <w:lvl w:ilvl="8" w:tplc="280A001B" w:tentative="1">
      <w:start w:val="1"/>
      <w:numFmt w:val="lowerRoman"/>
      <w:lvlText w:val="%9."/>
      <w:lvlJc w:val="right"/>
      <w:pPr>
        <w:ind w:left="9366" w:hanging="180"/>
      </w:pPr>
    </w:lvl>
  </w:abstractNum>
  <w:abstractNum w:abstractNumId="16" w15:restartNumberingAfterBreak="0">
    <w:nsid w:val="3F321221"/>
    <w:multiLevelType w:val="hybridMultilevel"/>
    <w:tmpl w:val="78F6D9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5525A"/>
    <w:multiLevelType w:val="multilevel"/>
    <w:tmpl w:val="075C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614A48"/>
    <w:multiLevelType w:val="hybridMultilevel"/>
    <w:tmpl w:val="D7CE8006"/>
    <w:lvl w:ilvl="0" w:tplc="3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D5DDC"/>
    <w:multiLevelType w:val="multilevel"/>
    <w:tmpl w:val="0C0A001D"/>
    <w:styleLink w:val="MECHE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Candara" w:hAnsi="Candara"/>
        <w:b/>
        <w:sz w:val="21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1068" w:hanging="360"/>
      </w:pPr>
      <w:rPr>
        <w:rFonts w:ascii="Candara" w:hAnsi="Candara"/>
        <w:sz w:val="21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776" w:hanging="360"/>
      </w:pPr>
      <w:rPr>
        <w:rFonts w:ascii="Candara" w:hAnsi="Candara"/>
        <w:b/>
        <w:sz w:val="21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2484" w:hanging="360"/>
      </w:pPr>
      <w:rPr>
        <w:rFonts w:ascii="Symbol" w:hAnsi="Symbol" w:hint="default"/>
        <w:sz w:val="21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C6B3A7D"/>
    <w:multiLevelType w:val="hybridMultilevel"/>
    <w:tmpl w:val="284E8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36F6F9CC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215CE"/>
    <w:multiLevelType w:val="hybridMultilevel"/>
    <w:tmpl w:val="50BEDDA0"/>
    <w:lvl w:ilvl="0" w:tplc="19C4CB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816B6"/>
    <w:multiLevelType w:val="hybridMultilevel"/>
    <w:tmpl w:val="D9F4EBEE"/>
    <w:lvl w:ilvl="0" w:tplc="15328C6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6A2B35B5"/>
    <w:multiLevelType w:val="hybridMultilevel"/>
    <w:tmpl w:val="634AA9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B391E"/>
    <w:multiLevelType w:val="hybridMultilevel"/>
    <w:tmpl w:val="DA6E3510"/>
    <w:lvl w:ilvl="0" w:tplc="280A0011">
      <w:start w:val="1"/>
      <w:numFmt w:val="decimal"/>
      <w:lvlText w:val="%1)"/>
      <w:lvlJc w:val="left"/>
      <w:pPr>
        <w:ind w:left="1559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2279" w:hanging="360"/>
      </w:pPr>
    </w:lvl>
    <w:lvl w:ilvl="2" w:tplc="280A001B">
      <w:start w:val="1"/>
      <w:numFmt w:val="lowerRoman"/>
      <w:lvlText w:val="%3."/>
      <w:lvlJc w:val="right"/>
      <w:pPr>
        <w:ind w:left="2999" w:hanging="180"/>
      </w:pPr>
    </w:lvl>
    <w:lvl w:ilvl="3" w:tplc="280A000F" w:tentative="1">
      <w:start w:val="1"/>
      <w:numFmt w:val="decimal"/>
      <w:lvlText w:val="%4."/>
      <w:lvlJc w:val="left"/>
      <w:pPr>
        <w:ind w:left="3719" w:hanging="360"/>
      </w:pPr>
    </w:lvl>
    <w:lvl w:ilvl="4" w:tplc="412A5350">
      <w:start w:val="1"/>
      <w:numFmt w:val="lowerLetter"/>
      <w:lvlText w:val="%5."/>
      <w:lvlJc w:val="left"/>
      <w:pPr>
        <w:ind w:left="4439" w:hanging="360"/>
      </w:pPr>
      <w:rPr>
        <w:rFonts w:ascii="Arial" w:eastAsia="Calibri" w:hAnsi="Arial" w:cs="Arial"/>
      </w:rPr>
    </w:lvl>
    <w:lvl w:ilvl="5" w:tplc="280A001B">
      <w:start w:val="1"/>
      <w:numFmt w:val="lowerRoman"/>
      <w:lvlText w:val="%6."/>
      <w:lvlJc w:val="right"/>
      <w:pPr>
        <w:ind w:left="5159" w:hanging="180"/>
      </w:pPr>
    </w:lvl>
    <w:lvl w:ilvl="6" w:tplc="280A000F" w:tentative="1">
      <w:start w:val="1"/>
      <w:numFmt w:val="decimal"/>
      <w:lvlText w:val="%7."/>
      <w:lvlJc w:val="left"/>
      <w:pPr>
        <w:ind w:left="5879" w:hanging="360"/>
      </w:pPr>
    </w:lvl>
    <w:lvl w:ilvl="7" w:tplc="280A0019" w:tentative="1">
      <w:start w:val="1"/>
      <w:numFmt w:val="lowerLetter"/>
      <w:lvlText w:val="%8."/>
      <w:lvlJc w:val="left"/>
      <w:pPr>
        <w:ind w:left="6599" w:hanging="360"/>
      </w:pPr>
    </w:lvl>
    <w:lvl w:ilvl="8" w:tplc="280A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5" w15:restartNumberingAfterBreak="0">
    <w:nsid w:val="7DD104F8"/>
    <w:multiLevelType w:val="hybridMultilevel"/>
    <w:tmpl w:val="178EE2B6"/>
    <w:lvl w:ilvl="0" w:tplc="C96A8B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16"/>
  </w:num>
  <w:num w:numId="5">
    <w:abstractNumId w:val="8"/>
  </w:num>
  <w:num w:numId="6">
    <w:abstractNumId w:val="11"/>
  </w:num>
  <w:num w:numId="7">
    <w:abstractNumId w:val="5"/>
  </w:num>
  <w:num w:numId="8">
    <w:abstractNumId w:val="14"/>
  </w:num>
  <w:num w:numId="9">
    <w:abstractNumId w:val="22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16"/>
  </w:num>
  <w:num w:numId="15">
    <w:abstractNumId w:val="8"/>
  </w:num>
  <w:num w:numId="16">
    <w:abstractNumId w:val="21"/>
  </w:num>
  <w:num w:numId="17">
    <w:abstractNumId w:val="9"/>
  </w:num>
  <w:num w:numId="18">
    <w:abstractNumId w:val="3"/>
  </w:num>
  <w:num w:numId="19">
    <w:abstractNumId w:val="19"/>
  </w:num>
  <w:num w:numId="20">
    <w:abstractNumId w:val="7"/>
  </w:num>
  <w:num w:numId="21">
    <w:abstractNumId w:val="23"/>
  </w:num>
  <w:num w:numId="22">
    <w:abstractNumId w:val="18"/>
  </w:num>
  <w:num w:numId="23">
    <w:abstractNumId w:val="0"/>
  </w:num>
  <w:num w:numId="24">
    <w:abstractNumId w:val="13"/>
  </w:num>
  <w:num w:numId="25">
    <w:abstractNumId w:val="15"/>
  </w:num>
  <w:num w:numId="26">
    <w:abstractNumId w:val="4"/>
  </w:num>
  <w:num w:numId="27">
    <w:abstractNumId w:val="25"/>
  </w:num>
  <w:num w:numId="28">
    <w:abstractNumId w:val="20"/>
  </w:num>
  <w:num w:numId="29">
    <w:abstractNumId w:val="24"/>
  </w:num>
  <w:num w:numId="30">
    <w:abstractNumId w:val="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CL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activeWritingStyle w:appName="MSWord" w:lang="es-P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69"/>
    <w:rsid w:val="00003D38"/>
    <w:rsid w:val="000118D4"/>
    <w:rsid w:val="00012FA5"/>
    <w:rsid w:val="000226AE"/>
    <w:rsid w:val="00027BC8"/>
    <w:rsid w:val="000357C1"/>
    <w:rsid w:val="00037CA5"/>
    <w:rsid w:val="00042836"/>
    <w:rsid w:val="00042D66"/>
    <w:rsid w:val="00046F2F"/>
    <w:rsid w:val="000506EF"/>
    <w:rsid w:val="000528C7"/>
    <w:rsid w:val="00056B88"/>
    <w:rsid w:val="00060861"/>
    <w:rsid w:val="0006478A"/>
    <w:rsid w:val="0006615A"/>
    <w:rsid w:val="0006630E"/>
    <w:rsid w:val="0007027B"/>
    <w:rsid w:val="00070D99"/>
    <w:rsid w:val="00071C06"/>
    <w:rsid w:val="00077C12"/>
    <w:rsid w:val="000805AA"/>
    <w:rsid w:val="00084671"/>
    <w:rsid w:val="000878DC"/>
    <w:rsid w:val="000901C2"/>
    <w:rsid w:val="00092F3F"/>
    <w:rsid w:val="00093DA8"/>
    <w:rsid w:val="00096F8A"/>
    <w:rsid w:val="00097DEF"/>
    <w:rsid w:val="000A130F"/>
    <w:rsid w:val="000A16DF"/>
    <w:rsid w:val="000A6387"/>
    <w:rsid w:val="000B3EBA"/>
    <w:rsid w:val="000B49D1"/>
    <w:rsid w:val="000C1772"/>
    <w:rsid w:val="000C4271"/>
    <w:rsid w:val="000E5109"/>
    <w:rsid w:val="000F0C9D"/>
    <w:rsid w:val="000F15EF"/>
    <w:rsid w:val="00104ED2"/>
    <w:rsid w:val="0011606D"/>
    <w:rsid w:val="001167EE"/>
    <w:rsid w:val="001256B9"/>
    <w:rsid w:val="001305C9"/>
    <w:rsid w:val="00131F2B"/>
    <w:rsid w:val="00135B42"/>
    <w:rsid w:val="00136CE9"/>
    <w:rsid w:val="001376DD"/>
    <w:rsid w:val="00142C16"/>
    <w:rsid w:val="00146770"/>
    <w:rsid w:val="001558F9"/>
    <w:rsid w:val="001640DD"/>
    <w:rsid w:val="00171D1C"/>
    <w:rsid w:val="00191565"/>
    <w:rsid w:val="00192CCB"/>
    <w:rsid w:val="00194263"/>
    <w:rsid w:val="001A014F"/>
    <w:rsid w:val="001A0678"/>
    <w:rsid w:val="001A0B98"/>
    <w:rsid w:val="001A7F4C"/>
    <w:rsid w:val="001B4CA6"/>
    <w:rsid w:val="001B5556"/>
    <w:rsid w:val="001B7A8A"/>
    <w:rsid w:val="001C0D5B"/>
    <w:rsid w:val="001C56EA"/>
    <w:rsid w:val="001C6AE5"/>
    <w:rsid w:val="001C6F75"/>
    <w:rsid w:val="001D784B"/>
    <w:rsid w:val="001E0E1B"/>
    <w:rsid w:val="001E78D4"/>
    <w:rsid w:val="001F1354"/>
    <w:rsid w:val="001F37E1"/>
    <w:rsid w:val="00200933"/>
    <w:rsid w:val="002053D9"/>
    <w:rsid w:val="00213DB2"/>
    <w:rsid w:val="0021579B"/>
    <w:rsid w:val="00217A7A"/>
    <w:rsid w:val="0022380B"/>
    <w:rsid w:val="00232B43"/>
    <w:rsid w:val="00235C2F"/>
    <w:rsid w:val="0024131A"/>
    <w:rsid w:val="00242081"/>
    <w:rsid w:val="00250481"/>
    <w:rsid w:val="00256A66"/>
    <w:rsid w:val="00256FC1"/>
    <w:rsid w:val="0026278B"/>
    <w:rsid w:val="002669D8"/>
    <w:rsid w:val="00270629"/>
    <w:rsid w:val="00271AB8"/>
    <w:rsid w:val="0027694F"/>
    <w:rsid w:val="00276ED4"/>
    <w:rsid w:val="0028294E"/>
    <w:rsid w:val="002957F1"/>
    <w:rsid w:val="00295A06"/>
    <w:rsid w:val="002A04A4"/>
    <w:rsid w:val="002A1ABD"/>
    <w:rsid w:val="002A1CBB"/>
    <w:rsid w:val="002A2CD7"/>
    <w:rsid w:val="002A349C"/>
    <w:rsid w:val="002A363F"/>
    <w:rsid w:val="002A57E6"/>
    <w:rsid w:val="002A7D52"/>
    <w:rsid w:val="002B0278"/>
    <w:rsid w:val="002C082D"/>
    <w:rsid w:val="002C135B"/>
    <w:rsid w:val="002C3760"/>
    <w:rsid w:val="002C693F"/>
    <w:rsid w:val="002D2958"/>
    <w:rsid w:val="002F288A"/>
    <w:rsid w:val="002F78EA"/>
    <w:rsid w:val="00301FEF"/>
    <w:rsid w:val="00310F36"/>
    <w:rsid w:val="00317C4F"/>
    <w:rsid w:val="00321363"/>
    <w:rsid w:val="0032293C"/>
    <w:rsid w:val="00332C8C"/>
    <w:rsid w:val="00332E30"/>
    <w:rsid w:val="00332FC4"/>
    <w:rsid w:val="003376A5"/>
    <w:rsid w:val="003410D3"/>
    <w:rsid w:val="0034224D"/>
    <w:rsid w:val="003422E5"/>
    <w:rsid w:val="00350D48"/>
    <w:rsid w:val="00353736"/>
    <w:rsid w:val="00356282"/>
    <w:rsid w:val="003608EB"/>
    <w:rsid w:val="00374AEC"/>
    <w:rsid w:val="00377ACC"/>
    <w:rsid w:val="00377B35"/>
    <w:rsid w:val="00381664"/>
    <w:rsid w:val="0038555B"/>
    <w:rsid w:val="00392843"/>
    <w:rsid w:val="0039517E"/>
    <w:rsid w:val="003A121D"/>
    <w:rsid w:val="003A3976"/>
    <w:rsid w:val="003B264B"/>
    <w:rsid w:val="003B26B7"/>
    <w:rsid w:val="003B48F8"/>
    <w:rsid w:val="003C0352"/>
    <w:rsid w:val="003C17EB"/>
    <w:rsid w:val="003C28B0"/>
    <w:rsid w:val="003C3313"/>
    <w:rsid w:val="003C6F53"/>
    <w:rsid w:val="003D0091"/>
    <w:rsid w:val="003D1367"/>
    <w:rsid w:val="003D18DE"/>
    <w:rsid w:val="003E0491"/>
    <w:rsid w:val="003E33FF"/>
    <w:rsid w:val="003F221E"/>
    <w:rsid w:val="003F2502"/>
    <w:rsid w:val="003F4E76"/>
    <w:rsid w:val="004024D0"/>
    <w:rsid w:val="00403D93"/>
    <w:rsid w:val="00405314"/>
    <w:rsid w:val="00405DE0"/>
    <w:rsid w:val="0041018F"/>
    <w:rsid w:val="00413037"/>
    <w:rsid w:val="004138AD"/>
    <w:rsid w:val="00413F6B"/>
    <w:rsid w:val="00424797"/>
    <w:rsid w:val="004255CF"/>
    <w:rsid w:val="00426357"/>
    <w:rsid w:val="00427796"/>
    <w:rsid w:val="00433043"/>
    <w:rsid w:val="00433B53"/>
    <w:rsid w:val="004407A9"/>
    <w:rsid w:val="0044492C"/>
    <w:rsid w:val="00444D2B"/>
    <w:rsid w:val="00447993"/>
    <w:rsid w:val="00452964"/>
    <w:rsid w:val="00456F1D"/>
    <w:rsid w:val="004572E5"/>
    <w:rsid w:val="00460464"/>
    <w:rsid w:val="00465994"/>
    <w:rsid w:val="0046663A"/>
    <w:rsid w:val="00472A6F"/>
    <w:rsid w:val="00473F7A"/>
    <w:rsid w:val="00481F32"/>
    <w:rsid w:val="0048773E"/>
    <w:rsid w:val="004902CD"/>
    <w:rsid w:val="00490EBF"/>
    <w:rsid w:val="00490FF3"/>
    <w:rsid w:val="004A0AA6"/>
    <w:rsid w:val="004A4333"/>
    <w:rsid w:val="004A5451"/>
    <w:rsid w:val="004B11F4"/>
    <w:rsid w:val="004B66B6"/>
    <w:rsid w:val="004C440E"/>
    <w:rsid w:val="004C6D75"/>
    <w:rsid w:val="004D4B3B"/>
    <w:rsid w:val="004D6ED2"/>
    <w:rsid w:val="004E29F7"/>
    <w:rsid w:val="004E75A2"/>
    <w:rsid w:val="004F3719"/>
    <w:rsid w:val="0050200F"/>
    <w:rsid w:val="00506F8F"/>
    <w:rsid w:val="005125E2"/>
    <w:rsid w:val="005127AC"/>
    <w:rsid w:val="005143E2"/>
    <w:rsid w:val="0052211A"/>
    <w:rsid w:val="00522400"/>
    <w:rsid w:val="00526D1C"/>
    <w:rsid w:val="00543B98"/>
    <w:rsid w:val="005476AF"/>
    <w:rsid w:val="00550650"/>
    <w:rsid w:val="00550BEB"/>
    <w:rsid w:val="00551896"/>
    <w:rsid w:val="0055422A"/>
    <w:rsid w:val="005566D7"/>
    <w:rsid w:val="00556D14"/>
    <w:rsid w:val="00556F07"/>
    <w:rsid w:val="005641E7"/>
    <w:rsid w:val="00566EE2"/>
    <w:rsid w:val="0057629A"/>
    <w:rsid w:val="00577CCC"/>
    <w:rsid w:val="00590920"/>
    <w:rsid w:val="005930AA"/>
    <w:rsid w:val="00593A12"/>
    <w:rsid w:val="005A68E0"/>
    <w:rsid w:val="005A769D"/>
    <w:rsid w:val="005B190E"/>
    <w:rsid w:val="005B506E"/>
    <w:rsid w:val="005D2396"/>
    <w:rsid w:val="005D3E6E"/>
    <w:rsid w:val="005D5A63"/>
    <w:rsid w:val="005E137E"/>
    <w:rsid w:val="005F0C01"/>
    <w:rsid w:val="005F0D3F"/>
    <w:rsid w:val="005F1327"/>
    <w:rsid w:val="005F1C02"/>
    <w:rsid w:val="005F2BE1"/>
    <w:rsid w:val="005F561C"/>
    <w:rsid w:val="005F5DA3"/>
    <w:rsid w:val="00610390"/>
    <w:rsid w:val="006114F2"/>
    <w:rsid w:val="00620D34"/>
    <w:rsid w:val="00620FB5"/>
    <w:rsid w:val="00624BA4"/>
    <w:rsid w:val="00635139"/>
    <w:rsid w:val="006372B4"/>
    <w:rsid w:val="0064739C"/>
    <w:rsid w:val="00650284"/>
    <w:rsid w:val="006516A2"/>
    <w:rsid w:val="006578F6"/>
    <w:rsid w:val="00657C1C"/>
    <w:rsid w:val="006641A6"/>
    <w:rsid w:val="00676AA4"/>
    <w:rsid w:val="00687E96"/>
    <w:rsid w:val="006A183D"/>
    <w:rsid w:val="006A4019"/>
    <w:rsid w:val="006A5B07"/>
    <w:rsid w:val="006B1E3B"/>
    <w:rsid w:val="006B3333"/>
    <w:rsid w:val="006C1343"/>
    <w:rsid w:val="006C2BE0"/>
    <w:rsid w:val="006C7906"/>
    <w:rsid w:val="006D0582"/>
    <w:rsid w:val="006E7FD4"/>
    <w:rsid w:val="006F0E75"/>
    <w:rsid w:val="00710EBA"/>
    <w:rsid w:val="00714644"/>
    <w:rsid w:val="00715272"/>
    <w:rsid w:val="00715483"/>
    <w:rsid w:val="00716C09"/>
    <w:rsid w:val="007174B2"/>
    <w:rsid w:val="007176E7"/>
    <w:rsid w:val="00720355"/>
    <w:rsid w:val="0072063B"/>
    <w:rsid w:val="007213F2"/>
    <w:rsid w:val="0072165C"/>
    <w:rsid w:val="007277AF"/>
    <w:rsid w:val="00730F56"/>
    <w:rsid w:val="00737C50"/>
    <w:rsid w:val="007552C1"/>
    <w:rsid w:val="007567E4"/>
    <w:rsid w:val="00767026"/>
    <w:rsid w:val="007675A6"/>
    <w:rsid w:val="007678C4"/>
    <w:rsid w:val="0077034B"/>
    <w:rsid w:val="00775361"/>
    <w:rsid w:val="00782995"/>
    <w:rsid w:val="00794AF2"/>
    <w:rsid w:val="007A1DAD"/>
    <w:rsid w:val="007A5546"/>
    <w:rsid w:val="007A58B2"/>
    <w:rsid w:val="007A7949"/>
    <w:rsid w:val="007B10F9"/>
    <w:rsid w:val="007B3E01"/>
    <w:rsid w:val="007B7249"/>
    <w:rsid w:val="007C0229"/>
    <w:rsid w:val="007C037F"/>
    <w:rsid w:val="007C106A"/>
    <w:rsid w:val="007C200A"/>
    <w:rsid w:val="007C52FA"/>
    <w:rsid w:val="007C5970"/>
    <w:rsid w:val="007D290C"/>
    <w:rsid w:val="007D36AB"/>
    <w:rsid w:val="007E0118"/>
    <w:rsid w:val="007E01A7"/>
    <w:rsid w:val="007E471A"/>
    <w:rsid w:val="007E791C"/>
    <w:rsid w:val="007F0B77"/>
    <w:rsid w:val="007F16F8"/>
    <w:rsid w:val="007F7F39"/>
    <w:rsid w:val="008049EC"/>
    <w:rsid w:val="008051A6"/>
    <w:rsid w:val="00812518"/>
    <w:rsid w:val="008127D1"/>
    <w:rsid w:val="008213FB"/>
    <w:rsid w:val="00831B8D"/>
    <w:rsid w:val="00842EEC"/>
    <w:rsid w:val="00843780"/>
    <w:rsid w:val="008470AA"/>
    <w:rsid w:val="00853751"/>
    <w:rsid w:val="0085438F"/>
    <w:rsid w:val="008734A2"/>
    <w:rsid w:val="008737F3"/>
    <w:rsid w:val="0087446D"/>
    <w:rsid w:val="00876169"/>
    <w:rsid w:val="0088134E"/>
    <w:rsid w:val="00890FAD"/>
    <w:rsid w:val="00894DA9"/>
    <w:rsid w:val="0089565C"/>
    <w:rsid w:val="008A0A76"/>
    <w:rsid w:val="008A0DC9"/>
    <w:rsid w:val="008A1DC0"/>
    <w:rsid w:val="008A325A"/>
    <w:rsid w:val="008A5CA6"/>
    <w:rsid w:val="008A71FF"/>
    <w:rsid w:val="008A748E"/>
    <w:rsid w:val="008B123B"/>
    <w:rsid w:val="008C3A62"/>
    <w:rsid w:val="008D18BB"/>
    <w:rsid w:val="008D65AA"/>
    <w:rsid w:val="008D70CE"/>
    <w:rsid w:val="008D7B1F"/>
    <w:rsid w:val="008E46B9"/>
    <w:rsid w:val="008E6122"/>
    <w:rsid w:val="008F2BD4"/>
    <w:rsid w:val="008F416E"/>
    <w:rsid w:val="008F4613"/>
    <w:rsid w:val="00903D2D"/>
    <w:rsid w:val="00916748"/>
    <w:rsid w:val="009270F8"/>
    <w:rsid w:val="0093479F"/>
    <w:rsid w:val="009412ED"/>
    <w:rsid w:val="00944B2D"/>
    <w:rsid w:val="00945284"/>
    <w:rsid w:val="00950753"/>
    <w:rsid w:val="009526AA"/>
    <w:rsid w:val="009542BA"/>
    <w:rsid w:val="00954993"/>
    <w:rsid w:val="009575AB"/>
    <w:rsid w:val="00967E2E"/>
    <w:rsid w:val="00970EEF"/>
    <w:rsid w:val="00973460"/>
    <w:rsid w:val="00985E4D"/>
    <w:rsid w:val="00986BB0"/>
    <w:rsid w:val="00990D44"/>
    <w:rsid w:val="00990EF6"/>
    <w:rsid w:val="00994D8D"/>
    <w:rsid w:val="009A342A"/>
    <w:rsid w:val="009A36EE"/>
    <w:rsid w:val="009A4A3B"/>
    <w:rsid w:val="009A5BE2"/>
    <w:rsid w:val="009A74E4"/>
    <w:rsid w:val="009B666F"/>
    <w:rsid w:val="009C1AD5"/>
    <w:rsid w:val="009C5B16"/>
    <w:rsid w:val="009D0649"/>
    <w:rsid w:val="009D3619"/>
    <w:rsid w:val="009D7270"/>
    <w:rsid w:val="009E2079"/>
    <w:rsid w:val="009E24B2"/>
    <w:rsid w:val="009E368C"/>
    <w:rsid w:val="009E5544"/>
    <w:rsid w:val="009F0763"/>
    <w:rsid w:val="009F1B30"/>
    <w:rsid w:val="009F5756"/>
    <w:rsid w:val="009F6800"/>
    <w:rsid w:val="00A04E1D"/>
    <w:rsid w:val="00A0720E"/>
    <w:rsid w:val="00A110C0"/>
    <w:rsid w:val="00A17AD0"/>
    <w:rsid w:val="00A32D86"/>
    <w:rsid w:val="00A42355"/>
    <w:rsid w:val="00A47781"/>
    <w:rsid w:val="00A50878"/>
    <w:rsid w:val="00A56798"/>
    <w:rsid w:val="00A6268B"/>
    <w:rsid w:val="00A70C58"/>
    <w:rsid w:val="00A7437D"/>
    <w:rsid w:val="00A92213"/>
    <w:rsid w:val="00AA4C4F"/>
    <w:rsid w:val="00AA7DFC"/>
    <w:rsid w:val="00AB1921"/>
    <w:rsid w:val="00AB47A7"/>
    <w:rsid w:val="00AB794D"/>
    <w:rsid w:val="00AD2450"/>
    <w:rsid w:val="00AD492F"/>
    <w:rsid w:val="00AD5925"/>
    <w:rsid w:val="00AE5B2B"/>
    <w:rsid w:val="00AE69BC"/>
    <w:rsid w:val="00AF24D9"/>
    <w:rsid w:val="00B02A4D"/>
    <w:rsid w:val="00B0301E"/>
    <w:rsid w:val="00B07CD2"/>
    <w:rsid w:val="00B101C1"/>
    <w:rsid w:val="00B10A2F"/>
    <w:rsid w:val="00B17F43"/>
    <w:rsid w:val="00B21C84"/>
    <w:rsid w:val="00B2665F"/>
    <w:rsid w:val="00B26BB0"/>
    <w:rsid w:val="00B2763A"/>
    <w:rsid w:val="00B30660"/>
    <w:rsid w:val="00B3368F"/>
    <w:rsid w:val="00B3708A"/>
    <w:rsid w:val="00B37EB0"/>
    <w:rsid w:val="00B44A19"/>
    <w:rsid w:val="00B516E6"/>
    <w:rsid w:val="00B540ED"/>
    <w:rsid w:val="00B548A9"/>
    <w:rsid w:val="00B54ADB"/>
    <w:rsid w:val="00B61995"/>
    <w:rsid w:val="00B65884"/>
    <w:rsid w:val="00B6697E"/>
    <w:rsid w:val="00B74D20"/>
    <w:rsid w:val="00B74F1C"/>
    <w:rsid w:val="00B835BB"/>
    <w:rsid w:val="00B87A0D"/>
    <w:rsid w:val="00B934BB"/>
    <w:rsid w:val="00B93522"/>
    <w:rsid w:val="00B96CDB"/>
    <w:rsid w:val="00BA39CE"/>
    <w:rsid w:val="00BA7434"/>
    <w:rsid w:val="00BA785D"/>
    <w:rsid w:val="00BB40D5"/>
    <w:rsid w:val="00BB5EF7"/>
    <w:rsid w:val="00BB752E"/>
    <w:rsid w:val="00BD3E9F"/>
    <w:rsid w:val="00BE3026"/>
    <w:rsid w:val="00BE4621"/>
    <w:rsid w:val="00BF29FB"/>
    <w:rsid w:val="00C0042E"/>
    <w:rsid w:val="00C04B0E"/>
    <w:rsid w:val="00C1507F"/>
    <w:rsid w:val="00C20E92"/>
    <w:rsid w:val="00C20F41"/>
    <w:rsid w:val="00C21CBF"/>
    <w:rsid w:val="00C26E28"/>
    <w:rsid w:val="00C32ABE"/>
    <w:rsid w:val="00C35F33"/>
    <w:rsid w:val="00C36F07"/>
    <w:rsid w:val="00C36F8A"/>
    <w:rsid w:val="00C45E6D"/>
    <w:rsid w:val="00C5075E"/>
    <w:rsid w:val="00C55B99"/>
    <w:rsid w:val="00C673F1"/>
    <w:rsid w:val="00C67429"/>
    <w:rsid w:val="00C70AAC"/>
    <w:rsid w:val="00C82DCA"/>
    <w:rsid w:val="00C874B9"/>
    <w:rsid w:val="00C9439D"/>
    <w:rsid w:val="00C95A15"/>
    <w:rsid w:val="00CA6951"/>
    <w:rsid w:val="00CB33F9"/>
    <w:rsid w:val="00CB542A"/>
    <w:rsid w:val="00CB7CAB"/>
    <w:rsid w:val="00CC014D"/>
    <w:rsid w:val="00CC4D0B"/>
    <w:rsid w:val="00CC786B"/>
    <w:rsid w:val="00CD0446"/>
    <w:rsid w:val="00CE1FF6"/>
    <w:rsid w:val="00CE237C"/>
    <w:rsid w:val="00CF1F71"/>
    <w:rsid w:val="00CF38E2"/>
    <w:rsid w:val="00D025FF"/>
    <w:rsid w:val="00D100D7"/>
    <w:rsid w:val="00D11D87"/>
    <w:rsid w:val="00D134A8"/>
    <w:rsid w:val="00D230B7"/>
    <w:rsid w:val="00D24BF7"/>
    <w:rsid w:val="00D254FE"/>
    <w:rsid w:val="00D3140C"/>
    <w:rsid w:val="00D31488"/>
    <w:rsid w:val="00D3423A"/>
    <w:rsid w:val="00D42847"/>
    <w:rsid w:val="00D42BC7"/>
    <w:rsid w:val="00D529A4"/>
    <w:rsid w:val="00D53461"/>
    <w:rsid w:val="00D566AB"/>
    <w:rsid w:val="00D6041D"/>
    <w:rsid w:val="00D604EE"/>
    <w:rsid w:val="00D82786"/>
    <w:rsid w:val="00D84C5A"/>
    <w:rsid w:val="00D96D21"/>
    <w:rsid w:val="00DA3048"/>
    <w:rsid w:val="00DA4196"/>
    <w:rsid w:val="00DB73AD"/>
    <w:rsid w:val="00DC6BCA"/>
    <w:rsid w:val="00DD612A"/>
    <w:rsid w:val="00DF2661"/>
    <w:rsid w:val="00DF4418"/>
    <w:rsid w:val="00E0156D"/>
    <w:rsid w:val="00E105DF"/>
    <w:rsid w:val="00E10BAF"/>
    <w:rsid w:val="00E16575"/>
    <w:rsid w:val="00E34DB9"/>
    <w:rsid w:val="00E521C4"/>
    <w:rsid w:val="00E553E1"/>
    <w:rsid w:val="00E66ED2"/>
    <w:rsid w:val="00E74B3D"/>
    <w:rsid w:val="00E74FBE"/>
    <w:rsid w:val="00E86E1E"/>
    <w:rsid w:val="00EA23E1"/>
    <w:rsid w:val="00EA72BF"/>
    <w:rsid w:val="00EB30F7"/>
    <w:rsid w:val="00EB41E8"/>
    <w:rsid w:val="00EC309E"/>
    <w:rsid w:val="00EC3B8D"/>
    <w:rsid w:val="00EC589A"/>
    <w:rsid w:val="00EC65FF"/>
    <w:rsid w:val="00EC728D"/>
    <w:rsid w:val="00ED60CF"/>
    <w:rsid w:val="00EE0AC0"/>
    <w:rsid w:val="00EE1EB8"/>
    <w:rsid w:val="00EE3C7B"/>
    <w:rsid w:val="00EE5838"/>
    <w:rsid w:val="00EF3E73"/>
    <w:rsid w:val="00EF437F"/>
    <w:rsid w:val="00EF4D8A"/>
    <w:rsid w:val="00F02C69"/>
    <w:rsid w:val="00F072A2"/>
    <w:rsid w:val="00F07863"/>
    <w:rsid w:val="00F10228"/>
    <w:rsid w:val="00F102BF"/>
    <w:rsid w:val="00F2448C"/>
    <w:rsid w:val="00F26E55"/>
    <w:rsid w:val="00F27173"/>
    <w:rsid w:val="00F272AB"/>
    <w:rsid w:val="00F35D62"/>
    <w:rsid w:val="00F40E7F"/>
    <w:rsid w:val="00F41C47"/>
    <w:rsid w:val="00F43683"/>
    <w:rsid w:val="00F44F67"/>
    <w:rsid w:val="00F53648"/>
    <w:rsid w:val="00F5420B"/>
    <w:rsid w:val="00F60680"/>
    <w:rsid w:val="00F60FC1"/>
    <w:rsid w:val="00F636A3"/>
    <w:rsid w:val="00F7072E"/>
    <w:rsid w:val="00F70A97"/>
    <w:rsid w:val="00F74BB4"/>
    <w:rsid w:val="00F77ECA"/>
    <w:rsid w:val="00F836D0"/>
    <w:rsid w:val="00F84375"/>
    <w:rsid w:val="00F9270A"/>
    <w:rsid w:val="00F949B1"/>
    <w:rsid w:val="00F9553F"/>
    <w:rsid w:val="00F967CA"/>
    <w:rsid w:val="00FA09D2"/>
    <w:rsid w:val="00FA665E"/>
    <w:rsid w:val="00FB093E"/>
    <w:rsid w:val="00FB2FB4"/>
    <w:rsid w:val="00FC1DE8"/>
    <w:rsid w:val="00FC2C31"/>
    <w:rsid w:val="00FC5F30"/>
    <w:rsid w:val="00FC70B9"/>
    <w:rsid w:val="00FD0009"/>
    <w:rsid w:val="00FD2241"/>
    <w:rsid w:val="00FD58A4"/>
    <w:rsid w:val="00FE2BEC"/>
    <w:rsid w:val="00FE31BF"/>
    <w:rsid w:val="00FF0D9E"/>
    <w:rsid w:val="00FF0DD1"/>
    <w:rsid w:val="00FF4D9A"/>
    <w:rsid w:val="00FF533B"/>
    <w:rsid w:val="00FF5361"/>
    <w:rsid w:val="00FF5FED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4D9795"/>
  <w15:docId w15:val="{B743BFEF-E9FC-43EC-8AD9-BE9C7C20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A4"/>
    <w:rPr>
      <w:lang w:val="es-CL" w:eastAsia="en-US"/>
    </w:rPr>
  </w:style>
  <w:style w:type="paragraph" w:styleId="Ttulo1">
    <w:name w:val="heading 1"/>
    <w:basedOn w:val="Normal"/>
    <w:link w:val="Ttulo1Car"/>
    <w:uiPriority w:val="99"/>
    <w:qFormat/>
    <w:rsid w:val="00301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01FEF"/>
    <w:rPr>
      <w:rFonts w:ascii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12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12F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301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99"/>
    <w:qFormat/>
    <w:rsid w:val="00301FEF"/>
    <w:rPr>
      <w:rFonts w:cs="Times New Roman"/>
      <w:b/>
      <w:bCs/>
    </w:rPr>
  </w:style>
  <w:style w:type="character" w:customStyle="1" w:styleId="apple-converted-space">
    <w:name w:val="apple-converted-space"/>
    <w:basedOn w:val="Fuentedeprrafopredeter"/>
    <w:rsid w:val="00301FEF"/>
    <w:rPr>
      <w:rFonts w:cs="Times New Roman"/>
    </w:rPr>
  </w:style>
  <w:style w:type="paragraph" w:styleId="Prrafodelista">
    <w:name w:val="List Paragraph"/>
    <w:basedOn w:val="Normal"/>
    <w:uiPriority w:val="34"/>
    <w:qFormat/>
    <w:rsid w:val="00405314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084671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012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12FA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12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12FA5"/>
    <w:rPr>
      <w:rFonts w:cs="Times New Roman"/>
    </w:rPr>
  </w:style>
  <w:style w:type="paragraph" w:styleId="Textosinformato">
    <w:name w:val="Plain Text"/>
    <w:basedOn w:val="Normal"/>
    <w:link w:val="TextosinformatoCar"/>
    <w:uiPriority w:val="99"/>
    <w:semiHidden/>
    <w:rsid w:val="00676AA4"/>
    <w:pPr>
      <w:spacing w:after="0" w:line="240" w:lineRule="auto"/>
    </w:pPr>
    <w:rPr>
      <w:szCs w:val="21"/>
      <w:lang w:val="en-GB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76AA4"/>
    <w:rPr>
      <w:rFonts w:ascii="Calibri" w:hAnsi="Calibri" w:cs="Times New Roman"/>
      <w:sz w:val="21"/>
      <w:szCs w:val="21"/>
      <w:lang w:val="en-GB"/>
    </w:rPr>
  </w:style>
  <w:style w:type="character" w:styleId="Refdecomentario">
    <w:name w:val="annotation reference"/>
    <w:basedOn w:val="Fuentedeprrafopredeter"/>
    <w:uiPriority w:val="99"/>
    <w:semiHidden/>
    <w:rsid w:val="001E78D4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E78D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2EC7"/>
    <w:rPr>
      <w:sz w:val="20"/>
      <w:szCs w:val="20"/>
      <w:lang w:val="es-C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E78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2EC7"/>
    <w:rPr>
      <w:b/>
      <w:bCs/>
      <w:sz w:val="20"/>
      <w:szCs w:val="20"/>
      <w:lang w:val="es-CL" w:eastAsia="en-US"/>
    </w:rPr>
  </w:style>
  <w:style w:type="numbering" w:customStyle="1" w:styleId="MECHE">
    <w:name w:val="MECHE"/>
    <w:rsid w:val="00A110C0"/>
    <w:pPr>
      <w:numPr>
        <w:numId w:val="19"/>
      </w:numPr>
    </w:pPr>
  </w:style>
  <w:style w:type="paragraph" w:styleId="Revisin">
    <w:name w:val="Revision"/>
    <w:hidden/>
    <w:uiPriority w:val="99"/>
    <w:semiHidden/>
    <w:rsid w:val="00E16575"/>
    <w:pPr>
      <w:spacing w:after="0" w:line="240" w:lineRule="auto"/>
    </w:pPr>
    <w:rPr>
      <w:lang w:val="es-CL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88134E"/>
    <w:rPr>
      <w:color w:val="8A784F" w:themeColor="followedHyperlink"/>
      <w:u w:val="single"/>
    </w:rPr>
  </w:style>
  <w:style w:type="paragraph" w:customStyle="1" w:styleId="Default">
    <w:name w:val="Default"/>
    <w:rsid w:val="005143E2"/>
    <w:pPr>
      <w:autoSpaceDE w:val="0"/>
      <w:autoSpaceDN w:val="0"/>
      <w:adjustRightInd w:val="0"/>
      <w:spacing w:after="0" w:line="240" w:lineRule="auto"/>
    </w:pPr>
    <w:rPr>
      <w:rFonts w:ascii="Arial Narrow" w:eastAsiaTheme="minorHAnsi" w:hAnsi="Arial Narrow" w:cs="Arial Narrow"/>
      <w:color w:val="000000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7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9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1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nciactiva.gob.pe" TargetMode="External"/><Relationship Id="rId13" Type="http://schemas.openxmlformats.org/officeDocument/2006/relationships/hyperlink" Target="mailto:Iberoeka@cdti.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dti.es/index.asp?MP=101&amp;MS=821&amp;MN=1&amp;TR=C&amp;IDR=125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ti.es/index.asp?MP=100&amp;MS=802&amp;MN=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ienciactiva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cdti.gob.es/AreaPrivada/Expedientes/Accesosistema.aspx" TargetMode="External"/><Relationship Id="rId14" Type="http://schemas.openxmlformats.org/officeDocument/2006/relationships/hyperlink" Target="mailto:francisco.sanchez@cdti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Alta costura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0CD-11AC-4E42-81BE-6F53A482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2103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PRIMERA CONVOCATORIA/ LLAMADA BILATERAL PERU- ESPAÑA PARA LA FINANCIACIÓN DE PROYECTOS EMPRESARIALES DE DESARROLLO E INNOVACIÓN TECNOLÓGICA</vt:lpstr>
    </vt:vector>
  </TitlesOfParts>
  <Company>Hewlett-Packard</Company>
  <LinksUpToDate>false</LinksUpToDate>
  <CharactersWithSpaces>13647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CONVOCATORIA/ LLAMADA BILATERAL PERU- ESPAÑA PARA LA FINANCIACIÓN DE PROYECTOS EMPRESARIALES DE DESARROLLO E INNOVACIÓN TECNOLÓGICA</dc:title>
  <dc:creator>icex_cdti</dc:creator>
  <cp:lastModifiedBy>Ninfa Edidt Del Carpio Ramirez</cp:lastModifiedBy>
  <cp:revision>2</cp:revision>
  <cp:lastPrinted>2018-02-27T14:48:00Z</cp:lastPrinted>
  <dcterms:created xsi:type="dcterms:W3CDTF">2018-02-27T15:03:00Z</dcterms:created>
  <dcterms:modified xsi:type="dcterms:W3CDTF">2018-02-27T15:03:00Z</dcterms:modified>
</cp:coreProperties>
</file>